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4635718"/>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860646c2-889a-4569-8575-2a8bf8f7bf01"/>
      <w:r>
        <w:rPr>
          <w:rFonts w:ascii="Times New Roman" w:hAnsi="Times New Roman"/>
          <w:b/>
          <w:color w:val="000000"/>
          <w:sz w:val="28"/>
          <w:lang w:val="ru-RU"/>
        </w:rPr>
        <w:t>Департамент образования Еврейской автономной области</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14fc4b3a-950c-4903-a83a-e28a6ceb6a1b"/>
      <w:r>
        <w:rPr>
          <w:rFonts w:ascii="Times New Roman" w:hAnsi="Times New Roman"/>
          <w:b/>
          <w:color w:val="000000"/>
          <w:sz w:val="28"/>
          <w:lang w:val="ru-RU"/>
        </w:rPr>
        <w:t>Муниципальное образование "Город Биробиджан"</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№4"</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Утверждено приказом № 78 от 01.07.2023 г.</w:t>
      </w:r>
    </w:p>
    <w:p>
      <w:pPr>
        <w:pStyle w:val="Normal"/>
        <w:spacing w:before="0" w:after="0"/>
        <w:ind w:left="120" w:hanging="0"/>
        <w:jc w:val="right"/>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656053)</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«Математика»</w:t>
      </w:r>
    </w:p>
    <w:p>
      <w:pPr>
        <w:pStyle w:val="Normal"/>
        <w:spacing w:lineRule="auto" w:line="408" w:before="0" w:after="0"/>
        <w:ind w:left="120" w:hanging="0"/>
        <w:jc w:val="center"/>
        <w:rPr>
          <w:lang w:val="ru-RU"/>
        </w:rPr>
      </w:pPr>
      <w:r>
        <w:rPr>
          <w:rFonts w:ascii="Times New Roman" w:hAnsi="Times New Roman"/>
          <w:color w:val="000000"/>
          <w:sz w:val="28"/>
          <w:lang w:val="ru-RU"/>
        </w:rPr>
        <w:t>для обучающихся 1</w:t>
      </w:r>
      <w:r>
        <w:rPr>
          <w:color w:val="000000"/>
          <w:sz w:val="28"/>
          <w:lang w:val="ru-RU"/>
        </w:rPr>
        <w:t xml:space="preserve">– </w:t>
      </w:r>
      <w:r>
        <w:rPr>
          <w:rFonts w:ascii="Times New Roman" w:hAnsi="Times New Roman"/>
          <w:color w:val="000000"/>
          <w:sz w:val="28"/>
          <w:lang w:val="ru-RU"/>
        </w:rPr>
        <w:t>4 классов</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jc w:val="center"/>
        <w:rPr>
          <w:lang w:val="ru-RU"/>
        </w:rPr>
      </w:pPr>
      <w:r>
        <w:rPr>
          <w:rFonts w:ascii="Times New Roman" w:hAnsi="Times New Roman"/>
          <w:color w:val="000000"/>
          <w:sz w:val="28"/>
          <w:lang w:val="ru-RU"/>
        </w:rPr>
        <w:t>​</w:t>
      </w:r>
      <w:bookmarkStart w:id="3" w:name="6efb4b3f-b311-4243-8bdc-9c68fbe3f27d"/>
      <w:r>
        <w:rPr>
          <w:rFonts w:ascii="Times New Roman" w:hAnsi="Times New Roman"/>
          <w:b/>
          <w:color w:val="000000"/>
          <w:sz w:val="28"/>
          <w:lang w:val="ru-RU"/>
        </w:rPr>
        <w:t>г. Биробиджан</w:t>
      </w:r>
      <w:bookmarkEnd w:id="3"/>
      <w:r>
        <w:rPr>
          <w:rFonts w:ascii="Times New Roman" w:hAnsi="Times New Roman"/>
          <w:b/>
          <w:color w:val="000000"/>
          <w:sz w:val="28"/>
          <w:lang w:val="ru-RU"/>
        </w:rPr>
        <w:t xml:space="preserve">‌ </w:t>
      </w:r>
      <w:bookmarkStart w:id="4" w:name="f1911595-c9b0-48c8-8fd6-d0b6f2c1f773"/>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5" w:name="block-4635720"/>
      <w:bookmarkStart w:id="6" w:name="block-46357181"/>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pPr>
        <w:pStyle w:val="Normal"/>
        <w:spacing w:lineRule="auto" w:line="264" w:before="0" w:after="0"/>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pStyle w:val="Normal"/>
        <w:spacing w:lineRule="auto" w:line="264" w:before="0" w:after="0"/>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Normal"/>
        <w:spacing w:lineRule="auto" w:line="264" w:before="0" w:after="0"/>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Normal"/>
        <w:spacing w:lineRule="auto" w:line="264" w:before="0" w:after="0"/>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bookmarkStart w:id="7"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8" w:name="block-4635713"/>
      <w:bookmarkStart w:id="9" w:name="block-46357201"/>
      <w:bookmarkEnd w:id="8"/>
      <w:bookmarkEnd w:id="9"/>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pPr>
        <w:pStyle w:val="Normal"/>
        <w:spacing w:lineRule="auto" w:line="264" w:before="0" w:after="0"/>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pPr>
        <w:pStyle w:val="Normal"/>
        <w:spacing w:lineRule="auto" w:line="264" w:before="0" w:after="0"/>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pStyle w:val="Normal"/>
        <w:spacing w:lineRule="auto" w:line="264" w:before="0" w:after="0"/>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pPr>
        <w:pStyle w:val="Normal"/>
        <w:spacing w:lineRule="auto" w:line="264" w:before="0" w:after="0"/>
        <w:ind w:firstLine="600"/>
        <w:jc w:val="both"/>
        <w:rPr>
          <w:lang w:val="ru-RU"/>
        </w:rPr>
      </w:pPr>
      <w:r>
        <w:rPr>
          <w:rFonts w:ascii="Times New Roman" w:hAnsi="Times New Roman"/>
          <w:color w:val="000000"/>
          <w:sz w:val="28"/>
          <w:lang w:val="ru-RU"/>
        </w:rPr>
        <w:t>наблюдать действие измерительных приборов;</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два объекта, два числа;</w:t>
      </w:r>
    </w:p>
    <w:p>
      <w:pPr>
        <w:pStyle w:val="Normal"/>
        <w:spacing w:lineRule="auto" w:line="264" w:before="0" w:after="0"/>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pPr>
        <w:pStyle w:val="Normal"/>
        <w:spacing w:lineRule="auto" w:line="264" w:before="0" w:after="0"/>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чисел,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ход сравнения двух объектов;</w:t>
      </w:r>
    </w:p>
    <w:p>
      <w:pPr>
        <w:pStyle w:val="Normal"/>
        <w:spacing w:lineRule="auto" w:line="264" w:before="0" w:after="0"/>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использовать математические знаки;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pPr>
        <w:pStyle w:val="Normal"/>
        <w:spacing w:lineRule="auto" w:line="264" w:before="0" w:after="0"/>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pPr>
        <w:pStyle w:val="Normal"/>
        <w:spacing w:lineRule="auto" w:line="264" w:before="0" w:after="0"/>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pPr>
        <w:pStyle w:val="Normal"/>
        <w:spacing w:lineRule="auto" w:line="264" w:before="0" w:after="0"/>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pPr>
        <w:pStyle w:val="Normal"/>
        <w:spacing w:lineRule="auto" w:line="264" w:before="0" w:after="0"/>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pPr>
        <w:pStyle w:val="Normal"/>
        <w:spacing w:lineRule="auto" w:line="264" w:before="0" w:after="0"/>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pPr>
        <w:pStyle w:val="Normal"/>
        <w:spacing w:lineRule="auto" w:line="264" w:before="0" w:after="0"/>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pPr>
        <w:pStyle w:val="Normal"/>
        <w:spacing w:lineRule="auto" w:line="264" w:before="0" w:after="0"/>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ход вычислений;</w:t>
      </w:r>
    </w:p>
    <w:p>
      <w:pPr>
        <w:pStyle w:val="Normal"/>
        <w:spacing w:lineRule="auto" w:line="264" w:before="0" w:after="0"/>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pPr>
        <w:pStyle w:val="Normal"/>
        <w:spacing w:lineRule="auto" w:line="264" w:before="0" w:after="0"/>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spacing w:lineRule="auto" w:line="264" w:before="0" w:after="0"/>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pPr>
        <w:pStyle w:val="Normal"/>
        <w:spacing w:lineRule="auto" w:line="264" w:before="0" w:after="0"/>
        <w:ind w:firstLine="600"/>
        <w:jc w:val="both"/>
        <w:rPr>
          <w:lang w:val="ru-RU"/>
        </w:rPr>
      </w:pPr>
      <w:r>
        <w:rPr>
          <w:rFonts w:ascii="Times New Roman" w:hAnsi="Times New Roman"/>
          <w:color w:val="000000"/>
          <w:sz w:val="28"/>
          <w:lang w:val="ru-RU"/>
        </w:rPr>
        <w:t>записывать, читать число, числовое выражение;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pPr>
        <w:pStyle w:val="Normal"/>
        <w:spacing w:lineRule="auto" w:line="264" w:before="0" w:after="0"/>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spacing w:lineRule="auto" w:line="264" w:before="0" w:after="0"/>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Normal"/>
        <w:spacing w:lineRule="auto" w:line="264" w:before="0" w:after="0"/>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3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Normal"/>
        <w:spacing w:lineRule="auto" w:line="264" w:before="0" w:after="0"/>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pPr>
        <w:pStyle w:val="Normal"/>
        <w:spacing w:lineRule="auto" w:line="264" w:before="0" w:after="0"/>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pPr>
        <w:pStyle w:val="Normal"/>
        <w:spacing w:lineRule="auto" w:line="264" w:before="0" w:after="0"/>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pPr>
        <w:pStyle w:val="Normal"/>
        <w:spacing w:lineRule="auto" w:line="264" w:before="0" w:after="0"/>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pPr>
        <w:pStyle w:val="Normal"/>
        <w:spacing w:lineRule="auto" w:line="264" w:before="0" w:after="0"/>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pPr>
        <w:pStyle w:val="Normal"/>
        <w:spacing w:lineRule="auto" w:line="264" w:before="0" w:after="0"/>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pPr>
        <w:pStyle w:val="Normal"/>
        <w:spacing w:lineRule="auto" w:line="264" w:before="0" w:after="0"/>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pStyle w:val="Normal"/>
        <w:spacing w:lineRule="auto" w:line="264" w:before="0" w:after="0"/>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pPr>
        <w:pStyle w:val="Normal"/>
        <w:spacing w:lineRule="auto" w:line="264" w:before="0" w:after="0"/>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объектов по двум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pPr>
        <w:pStyle w:val="Normal"/>
        <w:spacing w:lineRule="auto" w:line="264" w:before="0" w:after="0"/>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pStyle w:val="Normal"/>
        <w:spacing w:lineRule="auto" w:line="264" w:before="0" w:after="0"/>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выбирать приём вычисления, выполнения действия;</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pPr>
        <w:pStyle w:val="Normal"/>
        <w:spacing w:lineRule="auto" w:line="264" w:before="0" w:after="0"/>
        <w:ind w:firstLine="600"/>
        <w:jc w:val="both"/>
        <w:rPr>
          <w:lang w:val="ru-RU"/>
        </w:rPr>
      </w:pPr>
      <w:r>
        <w:rPr>
          <w:rFonts w:ascii="Times New Roman" w:hAnsi="Times New Roman"/>
          <w:color w:val="000000"/>
          <w:sz w:val="28"/>
          <w:lang w:val="ru-RU"/>
        </w:rPr>
        <w:t>прикидывать размеры фигуры, её элементов;</w:t>
      </w:r>
    </w:p>
    <w:p>
      <w:pPr>
        <w:pStyle w:val="Normal"/>
        <w:spacing w:lineRule="auto" w:line="264" w:before="0" w:after="0"/>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pPr>
        <w:pStyle w:val="Normal"/>
        <w:spacing w:lineRule="auto" w:line="264" w:before="0" w:after="0"/>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pPr>
        <w:pStyle w:val="Normal"/>
        <w:spacing w:lineRule="auto" w:line="264" w:before="0" w:after="0"/>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pPr>
        <w:pStyle w:val="Normal"/>
        <w:spacing w:lineRule="auto" w:line="264" w:before="0" w:after="0"/>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pPr>
        <w:pStyle w:val="Normal"/>
        <w:spacing w:lineRule="auto" w:line="264" w:before="0" w:after="0"/>
        <w:ind w:firstLine="600"/>
        <w:jc w:val="both"/>
        <w:rPr>
          <w:lang w:val="ru-RU"/>
        </w:rPr>
      </w:pPr>
      <w:r>
        <w:rPr>
          <w:rFonts w:ascii="Times New Roman" w:hAnsi="Times New Roman"/>
          <w:color w:val="000000"/>
          <w:sz w:val="28"/>
          <w:lang w:val="ru-RU"/>
        </w:rPr>
        <w:t>моделировать предложенную практическую ситуацию;</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читать информацию, представленную в разных формах;</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pPr>
        <w:pStyle w:val="Normal"/>
        <w:spacing w:lineRule="auto" w:line="264" w:before="0" w:after="0"/>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pPr>
        <w:pStyle w:val="Normal"/>
        <w:spacing w:lineRule="auto" w:line="264" w:before="0" w:after="0"/>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pPr>
        <w:pStyle w:val="Normal"/>
        <w:spacing w:lineRule="auto" w:line="264" w:before="0" w:after="0"/>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проверять ход и результат выполнения действия;</w:t>
      </w:r>
    </w:p>
    <w:p>
      <w:pPr>
        <w:pStyle w:val="Normal"/>
        <w:spacing w:lineRule="auto" w:line="264" w:before="0" w:after="0"/>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pPr>
        <w:pStyle w:val="Normal"/>
        <w:spacing w:lineRule="auto" w:line="264" w:before="0" w:after="0"/>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spacing w:lineRule="auto" w:line="264" w:before="0" w:after="0"/>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4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pPr>
        <w:pStyle w:val="Normal"/>
        <w:spacing w:lineRule="auto" w:line="264" w:before="0" w:after="0"/>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pPr>
        <w:pStyle w:val="Normal"/>
        <w:spacing w:lineRule="auto" w:line="264" w:before="0" w:after="0"/>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pPr>
        <w:pStyle w:val="Normal"/>
        <w:spacing w:lineRule="auto" w:line="264" w:before="0" w:after="0"/>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spacing w:lineRule="auto" w:line="264" w:before="0" w:after="0"/>
        <w:ind w:firstLine="600"/>
        <w:jc w:val="both"/>
        <w:rPr>
          <w:lang w:val="ru-RU"/>
        </w:rPr>
      </w:pPr>
      <w:r>
        <w:rPr>
          <w:rFonts w:ascii="Times New Roman" w:hAnsi="Times New Roman"/>
          <w:color w:val="000000"/>
          <w:sz w:val="28"/>
          <w:lang w:val="ru-RU"/>
        </w:rPr>
        <w:t>Доля величины времени, массы, длины.</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Normal"/>
        <w:spacing w:lineRule="auto" w:line="264" w:before="0" w:after="0"/>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pStyle w:val="Normal"/>
        <w:spacing w:lineRule="auto" w:line="264" w:before="0" w:after="0"/>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pPr>
        <w:pStyle w:val="Normal"/>
        <w:spacing w:lineRule="auto" w:line="264" w:before="0" w:after="0"/>
        <w:ind w:firstLine="600"/>
        <w:jc w:val="both"/>
        <w:rPr>
          <w:lang w:val="ru-RU"/>
        </w:rPr>
      </w:pPr>
      <w:r>
        <w:rPr>
          <w:rFonts w:ascii="Times New Roman" w:hAnsi="Times New Roman"/>
          <w:color w:val="000000"/>
          <w:sz w:val="28"/>
          <w:lang w:val="ru-RU"/>
        </w:rPr>
        <w:t>Умножение и деление величины на однозначное число.</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Наглядные представления о симметрии.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color w:val="000000"/>
          <w:sz w:val="28"/>
          <w:lang w:val="ru-RU"/>
        </w:rPr>
        <w:t xml:space="preserve">– </w:t>
      </w:r>
      <w:r>
        <w:rPr>
          <w:rFonts w:ascii="Times New Roman" w:hAnsi="Times New Roman"/>
          <w:color w:val="000000"/>
          <w:sz w:val="28"/>
          <w:lang w:val="ru-RU"/>
        </w:rPr>
        <w:t>трёх прямоугольников (квадратов).</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pStyle w:val="Normal"/>
        <w:spacing w:lineRule="auto" w:line="264" w:before="0" w:after="0"/>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pPr>
        <w:pStyle w:val="Normal"/>
        <w:spacing w:lineRule="auto" w:line="264" w:before="0" w:after="0"/>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информацию в разных формах;</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читать числовое выражение;</w:t>
      </w:r>
    </w:p>
    <w:p>
      <w:pPr>
        <w:pStyle w:val="Normal"/>
        <w:spacing w:lineRule="auto" w:line="264" w:before="0" w:after="0"/>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инструкцию, записывать рассуждение;</w:t>
      </w:r>
    </w:p>
    <w:p>
      <w:pPr>
        <w:pStyle w:val="Normal"/>
        <w:spacing w:lineRule="auto" w:line="264" w:before="0" w:after="0"/>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pPr>
        <w:pStyle w:val="Normal"/>
        <w:spacing w:lineRule="auto" w:line="264" w:before="0" w:after="0"/>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pStyle w:val="Normal"/>
        <w:spacing w:lineRule="auto" w:line="264" w:before="0" w:after="0"/>
        <w:ind w:left="120" w:hanging="0"/>
        <w:jc w:val="both"/>
        <w:rPr>
          <w:lang w:val="ru-RU"/>
        </w:rPr>
      </w:pPr>
      <w:bookmarkStart w:id="10" w:name="block-4635714"/>
      <w:bookmarkStart w:id="11" w:name="block-46357131"/>
      <w:bookmarkEnd w:id="10"/>
      <w:bookmarkEnd w:id="11"/>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spacing w:lineRule="auto" w:line="264" w:before="0" w:after="0"/>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Normal"/>
        <w:spacing w:lineRule="auto" w:line="264" w:before="0" w:after="0"/>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color w:val="000000"/>
          <w:sz w:val="28"/>
          <w:lang w:val="ru-RU"/>
        </w:rPr>
        <w:t>«</w:t>
      </w:r>
      <w:r>
        <w:rPr>
          <w:rFonts w:ascii="Times New Roman" w:hAnsi="Times New Roman"/>
          <w:color w:val="000000"/>
          <w:sz w:val="28"/>
          <w:lang w:val="ru-RU"/>
        </w:rPr>
        <w:t>протяжённость</w:t>
      </w:r>
      <w:r>
        <w:rPr>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pPr>
        <w:pStyle w:val="Normal"/>
        <w:spacing w:lineRule="auto" w:line="264" w:before="0" w:after="0"/>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pPr>
        <w:pStyle w:val="Normal"/>
        <w:spacing w:lineRule="auto" w:line="264" w:before="0" w:after="0"/>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spacing w:lineRule="auto" w:line="264" w:before="0" w:after="0"/>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(рефлексия):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pPr>
        <w:pStyle w:val="Normal"/>
        <w:spacing w:lineRule="auto" w:line="264" w:before="0" w:after="0"/>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pPr>
        <w:pStyle w:val="Normal"/>
        <w:spacing w:lineRule="auto" w:line="264" w:before="0" w:after="0"/>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Normal"/>
        <w:spacing w:lineRule="auto" w:line="264" w:before="0" w:after="0"/>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pPr>
        <w:pStyle w:val="Normal"/>
        <w:spacing w:lineRule="auto" w:line="264" w:before="0" w:after="0"/>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pPr>
        <w:pStyle w:val="Normal"/>
        <w:spacing w:lineRule="auto" w:line="264" w:before="0" w:after="0"/>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pPr>
        <w:pStyle w:val="Normal"/>
        <w:spacing w:lineRule="auto" w:line="264" w:before="0" w:after="0"/>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pPr>
        <w:pStyle w:val="Normal"/>
        <w:spacing w:lineRule="auto" w:line="264" w:before="0" w:after="0"/>
        <w:ind w:firstLine="600"/>
        <w:jc w:val="both"/>
        <w:rPr>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pPr>
        <w:pStyle w:val="Normal"/>
        <w:spacing w:lineRule="auto" w:line="264" w:before="0" w:after="0"/>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pPr>
        <w:pStyle w:val="Normal"/>
        <w:spacing w:lineRule="auto" w:line="264" w:before="0" w:after="0"/>
        <w:ind w:firstLine="600"/>
        <w:jc w:val="both"/>
        <w:rPr>
          <w:lang w:val="ru-RU"/>
        </w:rPr>
      </w:pPr>
      <w:r>
        <w:rPr>
          <w:rFonts w:ascii="Times New Roman" w:hAnsi="Times New Roman"/>
          <w:color w:val="000000"/>
          <w:sz w:val="28"/>
          <w:lang w:val="ru-RU"/>
        </w:rPr>
        <w:t>различать число и цифру;</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pPr>
        <w:pStyle w:val="Normal"/>
        <w:spacing w:lineRule="auto" w:line="264" w:before="0" w:after="0"/>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spacing w:lineRule="auto" w:line="264" w:before="0" w:after="0"/>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pPr>
        <w:pStyle w:val="Normal"/>
        <w:spacing w:lineRule="auto" w:line="264" w:before="0" w:after="0"/>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pPr>
        <w:pStyle w:val="Normal"/>
        <w:spacing w:lineRule="auto" w:line="264" w:before="0" w:after="0"/>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pPr>
        <w:pStyle w:val="Normal"/>
        <w:spacing w:lineRule="auto" w:line="264" w:before="0" w:after="0"/>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Normal"/>
        <w:spacing w:lineRule="auto" w:line="264" w:before="0" w:after="0"/>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pPr>
        <w:pStyle w:val="Normal"/>
        <w:spacing w:lineRule="auto" w:line="264" w:before="0" w:after="0"/>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подбирать примеры, подтверждающие суждение, ответ;</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(дополнять) текстовую задачу;</w:t>
      </w:r>
    </w:p>
    <w:p>
      <w:pPr>
        <w:pStyle w:val="Normal"/>
        <w:spacing w:lineRule="auto" w:line="264" w:before="0" w:after="0"/>
        <w:ind w:firstLine="600"/>
        <w:jc w:val="both"/>
        <w:rPr>
          <w:lang w:val="ru-RU"/>
        </w:rPr>
      </w:pPr>
      <w:r>
        <w:rPr>
          <w:rFonts w:ascii="Times New Roman" w:hAnsi="Times New Roman"/>
          <w:color w:val="000000"/>
          <w:sz w:val="28"/>
          <w:lang w:val="ru-RU"/>
        </w:rPr>
        <w:t>проверять правильность вычисления, измерения.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Normal"/>
        <w:spacing w:lineRule="auto" w:line="264" w:before="0" w:after="0"/>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pPr>
        <w:pStyle w:val="Normal"/>
        <w:spacing w:lineRule="auto" w:line="264" w:before="0" w:after="0"/>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величины, выраженные долями;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pStyle w:val="Normal"/>
        <w:spacing w:lineRule="auto" w:line="264" w:before="0" w:after="0"/>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pPr>
        <w:pStyle w:val="Normal"/>
        <w:spacing w:lineRule="auto" w:line="264" w:before="0" w:after="0"/>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pPr>
        <w:pStyle w:val="Normal"/>
        <w:spacing w:lineRule="auto" w:line="264" w:before="0" w:after="0"/>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по одному-двум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pPr>
        <w:pStyle w:val="Normal"/>
        <w:spacing w:lineRule="auto" w:line="264" w:before="0" w:after="0"/>
        <w:ind w:firstLine="600"/>
        <w:jc w:val="both"/>
        <w:rPr>
          <w:lang w:val="ru-RU"/>
        </w:rPr>
      </w:pPr>
      <w:r>
        <w:rPr>
          <w:rFonts w:ascii="Times New Roman" w:hAnsi="Times New Roman"/>
          <w:color w:val="000000"/>
          <w:sz w:val="28"/>
          <w:lang w:val="ru-RU"/>
        </w:rPr>
        <w:t>выбирать верное решение математической задачи.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Normal"/>
        <w:spacing w:lineRule="auto" w:line="264" w:before="0" w:after="0"/>
        <w:ind w:firstLine="600"/>
        <w:jc w:val="both"/>
        <w:rPr>
          <w:lang w:val="ru-RU"/>
        </w:rPr>
      </w:pPr>
      <w:r>
        <w:rPr>
          <w:rFonts w:ascii="Times New Roman" w:hAnsi="Times New Roman"/>
          <w:color w:val="000000"/>
          <w:sz w:val="28"/>
          <w:lang w:val="ru-RU"/>
        </w:rPr>
        <w:t>находить долю величины, величину по её доле;</w:t>
      </w:r>
    </w:p>
    <w:p>
      <w:pPr>
        <w:pStyle w:val="Normal"/>
        <w:spacing w:lineRule="auto" w:line="264" w:before="0" w:after="0"/>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pStyle w:val="Normal"/>
        <w:spacing w:lineRule="auto" w:line="264" w:before="0" w:after="0"/>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Normal"/>
        <w:spacing w:lineRule="auto" w:line="264" w:before="0" w:after="0"/>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pPr>
        <w:pStyle w:val="Normal"/>
        <w:spacing w:lineRule="auto" w:line="264" w:before="0" w:after="0"/>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Normal"/>
        <w:spacing w:lineRule="auto" w:line="264" w:before="0" w:after="0"/>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pStyle w:val="Normal"/>
        <w:spacing w:lineRule="auto" w:line="264" w:before="0" w:after="0"/>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pPr>
        <w:pStyle w:val="Normal"/>
        <w:spacing w:before="0" w:after="0"/>
        <w:ind w:left="120" w:hanging="0"/>
        <w:rPr>
          <w:lang w:val="ru-RU"/>
        </w:rPr>
      </w:pPr>
      <w:bookmarkStart w:id="12" w:name="block-4635715"/>
      <w:bookmarkStart w:id="13" w:name="block-46357141"/>
      <w:bookmarkEnd w:id="12"/>
      <w:bookmarkEnd w:id="1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3567" w:type="dxa"/>
        <w:jc w:val="left"/>
        <w:tblInd w:w="-8" w:type="dxa"/>
        <w:tblLayout w:type="fixed"/>
        <w:tblCellMar>
          <w:top w:w="50" w:type="dxa"/>
          <w:left w:w="100" w:type="dxa"/>
          <w:bottom w:w="0" w:type="dxa"/>
          <w:right w:w="108" w:type="dxa"/>
        </w:tblCellMar>
        <w:tblLook w:val="04a0"/>
      </w:tblPr>
      <w:tblGrid>
        <w:gridCol w:w="1066"/>
        <w:gridCol w:w="4644"/>
        <w:gridCol w:w="3179"/>
        <w:gridCol w:w="4677"/>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3179"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4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179"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4677" w:type="dxa"/>
            <w:tcBorders>
              <w:left w:val="single" w:sz="4"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888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46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rPr>
                <w:lang w:val="ru-RU"/>
              </w:rPr>
            </w:pPr>
            <w:r>
              <w:rPr>
                <w:lang w:val="ru-RU"/>
              </w:rPr>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Числа от 1 до 9</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13</w:t>
            </w:r>
          </w:p>
        </w:tc>
        <w:tc>
          <w:tcPr>
            <w:tcW w:w="4677"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Числа от 0 до 10</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70</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Числа от 11 до 20</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Длина. Измерение длины</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4677"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179"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27</w:t>
            </w:r>
          </w:p>
        </w:tc>
        <w:tc>
          <w:tcPr>
            <w:tcW w:w="46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lang w:val="ru-RU"/>
              </w:rPr>
            </w:pPr>
            <w:r>
              <w:rPr>
                <w:lang w:val="ru-RU"/>
              </w:rPr>
            </w:r>
          </w:p>
        </w:tc>
      </w:tr>
      <w:tr>
        <w:trPr>
          <w:trHeight w:val="144" w:hRule="atLeast"/>
        </w:trPr>
        <w:tc>
          <w:tcPr>
            <w:tcW w:w="888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46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lang w:val="ru-RU"/>
              </w:rPr>
            </w:pPr>
            <w:r>
              <w:rPr>
                <w:lang w:val="ru-RU"/>
              </w:rPr>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 пределах 10</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11</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5">
              <w:r>
                <w:rPr>
                  <w:rFonts w:ascii="Times New Roman" w:hAnsi="Times New Roman"/>
                  <w:color w:val="0000FF"/>
                  <w:u w:val="single"/>
                  <w:lang w:val="ru-RU"/>
                </w:rPr>
                <w:t>https://m.edsoo.ru/7f4110fe</w:t>
              </w:r>
            </w:hyperlink>
            <w:r>
              <w:rPr>
                <w:rFonts w:ascii="Times New Roman" w:hAnsi="Times New Roman"/>
                <w:color w:val="000000"/>
                <w:sz w:val="24"/>
                <w:lang w:val="ru-RU"/>
              </w:rPr>
              <w:t>]]</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 пределах 20</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29</w:t>
            </w:r>
          </w:p>
        </w:tc>
        <w:tc>
          <w:tcPr>
            <w:tcW w:w="4677"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6">
              <w:r>
                <w:rPr>
                  <w:rFonts w:ascii="Times New Roman" w:hAnsi="Times New Roman"/>
                  <w:color w:val="0000FF"/>
                  <w:u w:val="single"/>
                  <w:lang w:val="ru-RU"/>
                </w:rPr>
                <w:t>https://m.edsoo.ru/7f4110fe</w:t>
              </w:r>
            </w:hyperlink>
            <w:r>
              <w:rPr>
                <w:rFonts w:ascii="Times New Roman" w:hAnsi="Times New Roman"/>
                <w:color w:val="000000"/>
                <w:sz w:val="24"/>
                <w:lang w:val="ru-RU"/>
              </w:rPr>
              <w:t>]]</w:t>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179"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40</w:t>
            </w:r>
          </w:p>
        </w:tc>
        <w:tc>
          <w:tcPr>
            <w:tcW w:w="46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lang w:val="ru-RU"/>
              </w:rPr>
            </w:pPr>
            <w:r>
              <w:rPr>
                <w:lang w:val="ru-RU"/>
              </w:rPr>
            </w:r>
          </w:p>
        </w:tc>
      </w:tr>
      <w:tr>
        <w:trPr>
          <w:trHeight w:val="144" w:hRule="atLeast"/>
        </w:trPr>
        <w:tc>
          <w:tcPr>
            <w:tcW w:w="888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46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rPr>
                <w:lang w:val="ru-RU"/>
              </w:rPr>
            </w:pPr>
            <w:r>
              <w:rPr>
                <w:lang w:val="ru-RU"/>
              </w:rPr>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Текстовые задачи</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7">
              <w:r>
                <w:rPr>
                  <w:rFonts w:ascii="Times New Roman" w:hAnsi="Times New Roman"/>
                  <w:color w:val="0000FF"/>
                  <w:u w:val="single"/>
                  <w:lang w:val="ru-RU"/>
                </w:rPr>
                <w:t>https://m.edsoo.ru/7f4110fe</w:t>
              </w:r>
            </w:hyperlink>
            <w:r>
              <w:rPr>
                <w:rFonts w:ascii="Times New Roman" w:hAnsi="Times New Roman"/>
                <w:color w:val="000000"/>
                <w:sz w:val="24"/>
                <w:lang w:val="ru-RU"/>
              </w:rPr>
              <w:t>]]</w:t>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4677" w:type="dxa"/>
            <w:tcBorders/>
            <w:tcMar>
              <w:top w:w="0" w:type="dxa"/>
              <w:left w:w="108" w:type="dxa"/>
            </w:tcMar>
          </w:tcPr>
          <w:p>
            <w:pPr>
              <w:pStyle w:val="Normal"/>
              <w:widowControl w:val="false"/>
              <w:spacing w:before="0" w:after="200"/>
              <w:rPr>
                <w:lang w:val="ru-RU"/>
              </w:rPr>
            </w:pPr>
            <w:r>
              <w:rPr>
                <w:lang w:val="ru-RU"/>
              </w:rPr>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Пространственные отношения</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677"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8">
              <w:r>
                <w:rPr>
                  <w:rFonts w:ascii="Times New Roman" w:hAnsi="Times New Roman"/>
                  <w:color w:val="0000FF"/>
                  <w:u w:val="single"/>
                  <w:lang w:val="ru-RU"/>
                </w:rPr>
                <w:t>https://m.edsoo.ru/7f4110fe</w:t>
              </w:r>
            </w:hyperlink>
            <w:r>
              <w:rPr>
                <w:rFonts w:ascii="Times New Roman" w:hAnsi="Times New Roman"/>
                <w:color w:val="000000"/>
                <w:sz w:val="24"/>
                <w:lang w:val="ru-RU"/>
              </w:rPr>
              <w:t>]]</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Геометрические фигуры</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17</w:t>
            </w:r>
          </w:p>
        </w:tc>
        <w:tc>
          <w:tcPr>
            <w:tcW w:w="4677"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9">
              <w:r>
                <w:rPr>
                  <w:rFonts w:ascii="Times New Roman" w:hAnsi="Times New Roman"/>
                  <w:color w:val="0000FF"/>
                  <w:u w:val="single"/>
                  <w:lang w:val="ru-RU"/>
                </w:rPr>
                <w:t>https://m.edsoo.ru/7f4110fe</w:t>
              </w:r>
            </w:hyperlink>
            <w:r>
              <w:rPr>
                <w:rFonts w:ascii="Times New Roman" w:hAnsi="Times New Roman"/>
                <w:color w:val="000000"/>
                <w:sz w:val="24"/>
                <w:lang w:val="ru-RU"/>
              </w:rPr>
              <w:t>]]</w:t>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179"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20</w:t>
            </w:r>
          </w:p>
        </w:tc>
        <w:tc>
          <w:tcPr>
            <w:tcW w:w="46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lang w:val="ru-RU"/>
              </w:rPr>
            </w:pPr>
            <w:r>
              <w:rPr>
                <w:lang w:val="ru-RU"/>
              </w:rPr>
            </w:r>
          </w:p>
        </w:tc>
      </w:tr>
      <w:tr>
        <w:trPr>
          <w:trHeight w:val="144" w:hRule="atLeast"/>
        </w:trPr>
        <w:tc>
          <w:tcPr>
            <w:tcW w:w="888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46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rPr>
                <w:lang w:val="ru-RU"/>
              </w:rPr>
            </w:pPr>
            <w:r>
              <w:rPr>
                <w:lang w:val="ru-RU"/>
              </w:rPr>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Характеристика объекта, группы объектов</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0">
              <w:r>
                <w:rPr>
                  <w:rFonts w:ascii="Times New Roman" w:hAnsi="Times New Roman"/>
                  <w:color w:val="0000FF"/>
                  <w:u w:val="single"/>
                  <w:lang w:val="ru-RU"/>
                </w:rPr>
                <w:t>https://m.edsoo.ru/7f4110fe</w:t>
              </w:r>
            </w:hyperlink>
            <w:r>
              <w:rPr>
                <w:rFonts w:ascii="Times New Roman" w:hAnsi="Times New Roman"/>
                <w:color w:val="000000"/>
                <w:sz w:val="24"/>
                <w:lang w:val="ru-RU"/>
              </w:rPr>
              <w:t>]]</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Таблицы</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4677"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1">
              <w:r>
                <w:rPr>
                  <w:rFonts w:ascii="Times New Roman" w:hAnsi="Times New Roman"/>
                  <w:color w:val="0000FF"/>
                  <w:u w:val="single"/>
                  <w:lang w:val="ru-RU"/>
                </w:rPr>
                <w:t>https://m.edsoo.ru/7f4110fe</w:t>
              </w:r>
            </w:hyperlink>
            <w:r>
              <w:rPr>
                <w:rFonts w:ascii="Times New Roman" w:hAnsi="Times New Roman"/>
                <w:color w:val="000000"/>
                <w:sz w:val="24"/>
                <w:lang w:val="ru-RU"/>
              </w:rPr>
              <w:t>]]</w:t>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46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lang w:val="ru-RU"/>
              </w:rPr>
            </w:pPr>
            <w:r>
              <w:rPr>
                <w:lang w:val="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пройденного материала</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w:t>
            </w:r>
          </w:p>
        </w:tc>
        <w:tc>
          <w:tcPr>
            <w:tcW w:w="4677"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p>
            <w:pPr>
              <w:pStyle w:val="Normal"/>
              <w:widowControl w:val="false"/>
              <w:spacing w:before="0" w:after="0"/>
              <w:ind w:left="135" w:hanging="0"/>
              <w:rPr>
                <w:lang w:val="ru-RU"/>
              </w:rPr>
            </w:pPr>
            <w:r>
              <w:rPr>
                <w:lang w:val="ru-RU"/>
              </w:rPr>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132</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lang w:val="ru-RU"/>
        </w:rPr>
      </w:r>
    </w:p>
    <w:p>
      <w:pPr>
        <w:pStyle w:val="Normal"/>
        <w:spacing w:before="0" w:after="0"/>
        <w:ind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743"/>
        <w:gridCol w:w="2398"/>
        <w:gridCol w:w="1446"/>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17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Величины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Арифметические действия с числами в пределах 100</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Текстовые задачи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ru-RU"/>
              </w:rPr>
            </w:pPr>
            <w:r>
              <w:rPr>
                <w:rFonts w:ascii="Times New Roman" w:hAnsi="Times New Roman"/>
                <w:b w:val="false"/>
                <w:i w:val="false"/>
                <w:color w:val="000000"/>
                <w:sz w:val="24"/>
                <w:lang w:val="ru-RU"/>
              </w:rPr>
              <w:t>[Библиотека ЦОК [</w:t>
            </w:r>
            <w:hyperlink r:id="rId17">
              <w:r>
                <w:rPr>
                  <w:rFonts w:ascii="Times New Roman" w:hAnsi="Times New Roman"/>
                  <w:b w:val="false"/>
                  <w:i w:val="false"/>
                  <w:color w:val="0000FF"/>
                  <w:sz w:val="24"/>
                  <w:u w:val="single"/>
                </w:rPr>
                <w:t>https</w:t>
              </w:r>
              <w:r>
                <w:rPr>
                  <w:rFonts w:ascii="Times New Roman" w:hAnsi="Times New Roman"/>
                  <w:b w:val="false"/>
                  <w:i w:val="false"/>
                  <w:color w:val="0000FF"/>
                  <w:sz w:val="24"/>
                  <w:u w:val="single"/>
                  <w:lang w:val="ru-RU"/>
                </w:rPr>
                <w:t>://</w:t>
              </w:r>
              <w:r>
                <w:rPr>
                  <w:rFonts w:ascii="Times New Roman" w:hAnsi="Times New Roman"/>
                  <w:b w:val="false"/>
                  <w:i w:val="false"/>
                  <w:color w:val="0000FF"/>
                  <w:sz w:val="24"/>
                  <w:u w:val="single"/>
                </w:rPr>
                <w:t>m</w:t>
              </w:r>
              <w:r>
                <w:rPr>
                  <w:rFonts w:ascii="Times New Roman" w:hAnsi="Times New Roman"/>
                  <w:b w:val="false"/>
                  <w:i w:val="false"/>
                  <w:color w:val="0000FF"/>
                  <w:sz w:val="24"/>
                  <w:u w:val="single"/>
                  <w:lang w:val="ru-RU"/>
                </w:rPr>
                <w:t>.</w:t>
              </w:r>
              <w:r>
                <w:rPr>
                  <w:rFonts w:ascii="Times New Roman" w:hAnsi="Times New Roman"/>
                  <w:b w:val="false"/>
                  <w:i w:val="false"/>
                  <w:color w:val="0000FF"/>
                  <w:sz w:val="24"/>
                  <w:u w:val="single"/>
                </w:rPr>
                <w:t>edsoo</w:t>
              </w:r>
              <w:r>
                <w:rPr>
                  <w:rFonts w:ascii="Times New Roman" w:hAnsi="Times New Roman"/>
                  <w:b w:val="false"/>
                  <w:i w:val="false"/>
                  <w:color w:val="0000FF"/>
                  <w:sz w:val="24"/>
                  <w:u w:val="single"/>
                  <w:lang w:val="ru-RU"/>
                </w:rPr>
                <w:t>.</w:t>
              </w:r>
              <w:r>
                <w:rPr>
                  <w:rFonts w:ascii="Times New Roman" w:hAnsi="Times New Roman"/>
                  <w:b w:val="false"/>
                  <w:i w:val="false"/>
                  <w:color w:val="0000FF"/>
                  <w:sz w:val="24"/>
                  <w:u w:val="single"/>
                </w:rPr>
                <w:t>ru</w:t>
              </w:r>
              <w:r>
                <w:rPr>
                  <w:rFonts w:ascii="Times New Roman" w:hAnsi="Times New Roman"/>
                  <w:b w:val="false"/>
                  <w:i w:val="false"/>
                  <w:color w:val="0000FF"/>
                  <w:sz w:val="24"/>
                  <w:u w:val="single"/>
                  <w:lang w:val="ru-RU"/>
                </w:rPr>
                <w:t>/7</w:t>
              </w:r>
              <w:r>
                <w:rPr>
                  <w:rFonts w:ascii="Times New Roman" w:hAnsi="Times New Roman"/>
                  <w:b w:val="false"/>
                  <w:i w:val="false"/>
                  <w:color w:val="0000FF"/>
                  <w:sz w:val="24"/>
                  <w:u w:val="single"/>
                </w:rPr>
                <w:t>f</w:t>
              </w:r>
              <w:r>
                <w:rPr>
                  <w:rFonts w:ascii="Times New Roman" w:hAnsi="Times New Roman"/>
                  <w:b w:val="false"/>
                  <w:i w:val="false"/>
                  <w:color w:val="0000FF"/>
                  <w:sz w:val="24"/>
                  <w:u w:val="single"/>
                  <w:lang w:val="ru-RU"/>
                </w:rPr>
                <w:t>4110</w:t>
              </w:r>
              <w:r>
                <w:rPr>
                  <w:rFonts w:ascii="Times New Roman" w:hAnsi="Times New Roman"/>
                  <w:b w:val="false"/>
                  <w:i w:val="false"/>
                  <w:color w:val="0000FF"/>
                  <w:sz w:val="24"/>
                  <w:u w:val="single"/>
                </w:rPr>
                <w:t>fe</w:t>
              </w:r>
            </w:hyperlink>
            <w:r>
              <w:rPr>
                <w:rFonts w:ascii="Times New Roman" w:hAnsi="Times New Roman"/>
                <w:b w:val="false"/>
                <w:i w:val="false"/>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величины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Математическая информация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ru-RU"/>
              </w:rPr>
            </w:pPr>
            <w:r>
              <w:rPr>
                <w:rFonts w:ascii="Times New Roman" w:hAnsi="Times New Roman"/>
                <w:b w:val="false"/>
                <w:i w:val="false"/>
                <w:color w:val="000000"/>
                <w:sz w:val="24"/>
                <w:lang w:val="ru-RU"/>
              </w:rPr>
              <w:t>[Библиотека ЦОК [</w:t>
            </w:r>
            <w:hyperlink r:id="rId20">
              <w:r>
                <w:rPr>
                  <w:rFonts w:ascii="Times New Roman" w:hAnsi="Times New Roman"/>
                  <w:b w:val="false"/>
                  <w:i w:val="false"/>
                  <w:color w:val="0000FF"/>
                  <w:sz w:val="24"/>
                  <w:u w:val="single"/>
                </w:rPr>
                <w:t>https</w:t>
              </w:r>
              <w:r>
                <w:rPr>
                  <w:rFonts w:ascii="Times New Roman" w:hAnsi="Times New Roman"/>
                  <w:b w:val="false"/>
                  <w:i w:val="false"/>
                  <w:color w:val="0000FF"/>
                  <w:sz w:val="24"/>
                  <w:u w:val="single"/>
                  <w:lang w:val="ru-RU"/>
                </w:rPr>
                <w:t>://</w:t>
              </w:r>
              <w:r>
                <w:rPr>
                  <w:rFonts w:ascii="Times New Roman" w:hAnsi="Times New Roman"/>
                  <w:b w:val="false"/>
                  <w:i w:val="false"/>
                  <w:color w:val="0000FF"/>
                  <w:sz w:val="24"/>
                  <w:u w:val="single"/>
                </w:rPr>
                <w:t>m</w:t>
              </w:r>
              <w:r>
                <w:rPr>
                  <w:rFonts w:ascii="Times New Roman" w:hAnsi="Times New Roman"/>
                  <w:b w:val="false"/>
                  <w:i w:val="false"/>
                  <w:color w:val="0000FF"/>
                  <w:sz w:val="24"/>
                  <w:u w:val="single"/>
                  <w:lang w:val="ru-RU"/>
                </w:rPr>
                <w:t>.</w:t>
              </w:r>
              <w:r>
                <w:rPr>
                  <w:rFonts w:ascii="Times New Roman" w:hAnsi="Times New Roman"/>
                  <w:b w:val="false"/>
                  <w:i w:val="false"/>
                  <w:color w:val="0000FF"/>
                  <w:sz w:val="24"/>
                  <w:u w:val="single"/>
                </w:rPr>
                <w:t>edsoo</w:t>
              </w:r>
              <w:r>
                <w:rPr>
                  <w:rFonts w:ascii="Times New Roman" w:hAnsi="Times New Roman"/>
                  <w:b w:val="false"/>
                  <w:i w:val="false"/>
                  <w:color w:val="0000FF"/>
                  <w:sz w:val="24"/>
                  <w:u w:val="single"/>
                  <w:lang w:val="ru-RU"/>
                </w:rPr>
                <w:t>.</w:t>
              </w:r>
              <w:r>
                <w:rPr>
                  <w:rFonts w:ascii="Times New Roman" w:hAnsi="Times New Roman"/>
                  <w:b w:val="false"/>
                  <w:i w:val="false"/>
                  <w:color w:val="0000FF"/>
                  <w:sz w:val="24"/>
                  <w:u w:val="single"/>
                </w:rPr>
                <w:t>ru</w:t>
              </w:r>
              <w:r>
                <w:rPr>
                  <w:rFonts w:ascii="Times New Roman" w:hAnsi="Times New Roman"/>
                  <w:b w:val="false"/>
                  <w:i w:val="false"/>
                  <w:color w:val="0000FF"/>
                  <w:sz w:val="24"/>
                  <w:u w:val="single"/>
                  <w:lang w:val="ru-RU"/>
                </w:rPr>
                <w:t>/7</w:t>
              </w:r>
              <w:r>
                <w:rPr>
                  <w:rFonts w:ascii="Times New Roman" w:hAnsi="Times New Roman"/>
                  <w:b w:val="false"/>
                  <w:i w:val="false"/>
                  <w:color w:val="0000FF"/>
                  <w:sz w:val="24"/>
                  <w:u w:val="single"/>
                </w:rPr>
                <w:t>f</w:t>
              </w:r>
              <w:r>
                <w:rPr>
                  <w:rFonts w:ascii="Times New Roman" w:hAnsi="Times New Roman"/>
                  <w:b w:val="false"/>
                  <w:i w:val="false"/>
                  <w:color w:val="0000FF"/>
                  <w:sz w:val="24"/>
                  <w:u w:val="single"/>
                  <w:lang w:val="ru-RU"/>
                </w:rPr>
                <w:t>4110</w:t>
              </w:r>
              <w:r>
                <w:rPr>
                  <w:rFonts w:ascii="Times New Roman" w:hAnsi="Times New Roman"/>
                  <w:b w:val="false"/>
                  <w:i w:val="false"/>
                  <w:color w:val="0000FF"/>
                  <w:sz w:val="24"/>
                  <w:u w:val="single"/>
                </w:rPr>
                <w:t>fe</w:t>
              </w:r>
            </w:hyperlink>
            <w:r>
              <w:rPr>
                <w:rFonts w:ascii="Times New Roman" w:hAnsi="Times New Roman"/>
                <w:b w:val="false"/>
                <w:i w:val="false"/>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Итоговый контроль (контрольные и проверочные работы)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170</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rPr>
        <w:t xml:space="preserve">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rPr>
        <w:t xml:space="preserve">3 КЛАСС </w:t>
      </w:r>
    </w:p>
    <w:tbl>
      <w:tblPr>
        <w:tblW w:w="14040" w:type="dxa"/>
        <w:jc w:val="left"/>
        <w:tblInd w:w="-8" w:type="dxa"/>
        <w:tblLayout w:type="fixed"/>
        <w:tblCellMar>
          <w:top w:w="50" w:type="dxa"/>
          <w:left w:w="100" w:type="dxa"/>
          <w:bottom w:w="0" w:type="dxa"/>
          <w:right w:w="108" w:type="dxa"/>
        </w:tblCellMar>
        <w:tblLook w:val="04a0"/>
      </w:tblPr>
      <w:tblGrid>
        <w:gridCol w:w="1211"/>
        <w:gridCol w:w="4558"/>
        <w:gridCol w:w="1492"/>
        <w:gridCol w:w="1842"/>
        <w:gridCol w:w="1909"/>
        <w:gridCol w:w="3027"/>
      </w:tblGrid>
      <w:tr>
        <w:trPr>
          <w:trHeight w:val="144" w:hRule="atLeast"/>
        </w:trPr>
        <w:tc>
          <w:tcPr>
            <w:tcW w:w="12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5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2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30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2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55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302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rPr>
          <w:trHeight w:val="144" w:hRule="atLeast"/>
        </w:trPr>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Величины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57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18</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rPr>
          <w:trHeight w:val="144" w:hRule="atLeast"/>
        </w:trPr>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Вычисления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40</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Числовые выражения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57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47</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rPr>
          <w:trHeight w:val="144" w:hRule="atLeast"/>
        </w:trPr>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Работа с текстовой задачей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57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23</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rPr>
          <w:trHeight w:val="144" w:hRule="atLeast"/>
        </w:trPr>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Геометрические фигуры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Геометрические величины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57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22</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rPr>
          <w:trHeight w:val="144" w:hRule="atLeast"/>
        </w:trPr>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Математическая информация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57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57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пройденного материала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57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Итоговый контроль (контрольные и проверочные работы)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57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val="04a0"/>
      </w:tblPr>
      <w:tblGrid>
        <w:gridCol w:w="1638"/>
        <w:gridCol w:w="4563"/>
        <w:gridCol w:w="2946"/>
        <w:gridCol w:w="4892"/>
      </w:tblGrid>
      <w:tr>
        <w:trPr>
          <w:trHeight w:val="144" w:hRule="atLeast"/>
        </w:trPr>
        <w:tc>
          <w:tcPr>
            <w:tcW w:w="16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5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8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63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56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48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Числа</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11</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Величины</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23</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Вычисления</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25</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Числовые выражения</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37</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текстовых задач</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20</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20</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Геометрические фигуры</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Геометрические величины</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20</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Математическая информация</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пройденного материала</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Итоговый контроль (контрольные и проверочные работы)</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1544"/>
        <w:gridCol w:w="9130"/>
        <w:gridCol w:w="2920"/>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91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913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Количественный счёт. Один, два, три…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Порядковый счёт. Первый, второй, третий…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по количеству: больше, меньше. Столько же. Больше. Меньше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чтение чисел. Число и цифра 1</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и количество. Число и цифра 2</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числа на одну или несколько единиц. Знаки действий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Уменьшение числа на одну или несколько единиц. Знаки действий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чисел, упорядочение чисел. Число и цифра 3</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Сравнение по длине: длиннее, короче, одинаковые по длине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числа. Запись чисел в заданном порядке. Число и цифра 5</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целого из частей (чисел, геометрических фигур)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таблицы (содержащей не более четырёх данных)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Сбор данных об объекте по образцу; выбор объекта по описанию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без измерения: выше — ниже, шире — уже, длиннее — короче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как результат счета. Состав числа. Числа 8 и 9. Цифра 8</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как результат измерения. Чиисла 8 и 9. Цифра 9</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и цифра 0</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10</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Состав чисел в пределах 10</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Единицы длины: сантиметр. Сантиметр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отрезка. Сантиметр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с помощью линейки. Сантиметр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10. Повторение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результата увеличения на несколько единиц. □ + 1 + 1, □ - 1 - 1</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Дополнение до 10. Запись действия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задачи по краткой записи, рисунку, схеме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сложения чисел (в пределах 10)</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«Решение текстовых задач»</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длин отрезков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по длине, проверка результата сравнения измерением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Группировка объектов по заданному признаку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отрезка заданной длины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двух объектов (чисел, величин, геометрических фигур, задач)</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вычитания. Компоненты действия, запись равенства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10</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и запись арифметического действия в практической ситуации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Перестановка слагаемых при сложении чисел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Извлечение данного из строки, столбца таблицы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Выполнение 1—3-шаговых инструкций, связанных с вычислениями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квадрат. Прямоугольник. Квадрат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прямоугольник. Прямоугольник. Квадрат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Компоненты действия сложения. Нахождение неизвестного компонента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увеличение, уменьшение длины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уменьшение длины отрезка. Построение, запись действия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квадрата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как действие, обратное сложению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без измерения: старше — моложе, тяжелее — легче. Килограмм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Выполнение 1—3-шаговых инструкций, связанных с измерением длины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Внесение одного-двух данных в таблицу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11 до 20. Десятичный принцип записи чисел. Нумерация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следования чисел от 11 до 20. Сравнение и упорядочение чисел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Однозначные и двузначные числа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отрезка в разных единицах (сантиметры, дециметры)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Десяток. Счёт десятками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и чтение числового выражения, содержащего 1-2 действия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с числом 0</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разностное сравнение. Повторение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15.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20.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20. Что узнали. Чему научились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Счёт по 2, по 3, по 5. Сложение одинаковых слагаемых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11 до 20. Повторение.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20. Повторение.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Таблицы. Повторение. Что узнали. Чему научились в 1 классе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r>
      <w:tr>
        <w:trPr>
          <w:trHeight w:val="144" w:hRule="atLeast"/>
        </w:trPr>
        <w:tc>
          <w:tcPr>
            <w:tcW w:w="1067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132</w:t>
            </w:r>
          </w:p>
        </w:tc>
      </w:tr>
    </w:tbl>
    <w:p>
      <w:pPr>
        <w:pStyle w:val="Normal"/>
        <w:spacing w:before="0" w:after="0"/>
        <w:ind w:left="120" w:hanging="0"/>
        <w:jc w:val="left"/>
        <w:rPr/>
      </w:pPr>
      <w:r>
        <w:rPr>
          <w:rFonts w:ascii="Times New Roman" w:hAnsi="Times New Roman"/>
          <w:b/>
          <w:i w:val="false"/>
          <w:color w:val="000000"/>
          <w:sz w:val="28"/>
        </w:rPr>
        <w:t xml:space="preserve"> </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jc w:val="left"/>
        <w:rPr/>
      </w:pPr>
      <w:r>
        <w:rPr>
          <w:rFonts w:ascii="Times New Roman" w:hAnsi="Times New Roman"/>
          <w:b/>
          <w:i w:val="false"/>
          <w:color w:val="000000"/>
          <w:sz w:val="28"/>
        </w:rPr>
        <w:t xml:space="preserve">2 КЛАСС </w:t>
      </w:r>
    </w:p>
    <w:p>
      <w:pPr>
        <w:pStyle w:val="Normal"/>
        <w:spacing w:before="0" w:after="0"/>
        <w:ind w:left="120" w:hanging="0"/>
        <w:jc w:val="left"/>
        <w:rPr>
          <w:rFonts w:ascii="Times New Roman" w:hAnsi="Times New Roman"/>
          <w:b/>
          <w:b/>
          <w:i w:val="false"/>
          <w:i w:val="false"/>
          <w:color w:val="000000"/>
          <w:sz w:val="28"/>
          <w:lang w:val="ru-RU"/>
        </w:rPr>
      </w:pPr>
      <w:r>
        <w:rPr>
          <w:rFonts w:ascii="Times New Roman" w:hAnsi="Times New Roman"/>
          <w:b/>
          <w:i w:val="false"/>
          <w:color w:val="000000"/>
          <w:sz w:val="28"/>
          <w:lang w:val="ru-RU"/>
        </w:rPr>
      </w:r>
    </w:p>
    <w:tbl>
      <w:tblPr>
        <w:tblW w:w="13503" w:type="dxa"/>
        <w:jc w:val="left"/>
        <w:tblInd w:w="0" w:type="dxa"/>
        <w:tblLayout w:type="fixed"/>
        <w:tblCellMar>
          <w:top w:w="0" w:type="dxa"/>
          <w:left w:w="0" w:type="dxa"/>
          <w:bottom w:w="0" w:type="dxa"/>
          <w:right w:w="0" w:type="dxa"/>
        </w:tblCellMar>
      </w:tblPr>
      <w:tblGrid>
        <w:gridCol w:w="1304"/>
        <w:gridCol w:w="10312"/>
        <w:gridCol w:w="1887"/>
      </w:tblGrid>
      <w:tr>
        <w:trPr/>
        <w:tc>
          <w:tcPr>
            <w:tcW w:w="1304" w:type="dxa"/>
            <w:tcBorders/>
          </w:tcPr>
          <w:p>
            <w:pPr>
              <w:pStyle w:val="Style24"/>
              <w:widowControl w:val="false"/>
              <w:spacing w:before="0" w:after="200"/>
              <w:rPr>
                <w:b/>
                <w:b/>
                <w:bCs/>
              </w:rPr>
            </w:pPr>
            <w:r>
              <w:rPr>
                <w:b/>
                <w:bCs/>
              </w:rPr>
              <w:t xml:space="preserve">№ </w:t>
            </w:r>
            <w:r>
              <w:rPr>
                <w:b/>
                <w:bCs/>
                <w:lang w:val="ru-RU"/>
              </w:rPr>
              <w:t>п/п</w:t>
            </w:r>
          </w:p>
        </w:tc>
        <w:tc>
          <w:tcPr>
            <w:tcW w:w="10312" w:type="dxa"/>
            <w:tcBorders/>
          </w:tcPr>
          <w:p>
            <w:pPr>
              <w:pStyle w:val="Style24"/>
              <w:widowControl w:val="false"/>
              <w:spacing w:before="0" w:after="200"/>
              <w:rPr>
                <w:b/>
                <w:b/>
                <w:bCs/>
                <w:lang w:val="ru-RU"/>
              </w:rPr>
            </w:pPr>
            <w:r>
              <w:rPr>
                <w:b/>
                <w:bCs/>
                <w:lang w:val="ru-RU"/>
              </w:rPr>
              <w:t xml:space="preserve">                                                                       </w:t>
            </w:r>
            <w:r>
              <w:rPr>
                <w:b/>
                <w:bCs/>
                <w:lang w:val="ru-RU"/>
              </w:rPr>
              <w:t>Тема урока</w:t>
            </w:r>
          </w:p>
        </w:tc>
        <w:tc>
          <w:tcPr>
            <w:tcW w:w="1887" w:type="dxa"/>
            <w:tcBorders/>
          </w:tcPr>
          <w:p>
            <w:pPr>
              <w:pStyle w:val="Style24"/>
              <w:widowControl w:val="false"/>
              <w:spacing w:before="0" w:after="200"/>
              <w:rPr>
                <w:b/>
                <w:b/>
                <w:bCs/>
                <w:lang w:val="ru-RU"/>
              </w:rPr>
            </w:pPr>
            <w:r>
              <w:rPr>
                <w:b/>
                <w:bCs/>
                <w:lang w:val="ru-RU"/>
              </w:rPr>
              <w:t>Количество часов</w:t>
            </w:r>
          </w:p>
          <w:p>
            <w:pPr>
              <w:pStyle w:val="Style24"/>
              <w:widowControl w:val="false"/>
              <w:spacing w:before="0" w:after="200"/>
              <w:rPr>
                <w:b/>
                <w:b/>
                <w:bCs/>
                <w:lang w:val="ru-RU"/>
              </w:rPr>
            </w:pPr>
            <w:r>
              <w:rPr>
                <w:b/>
                <w:bCs/>
                <w:lang w:val="ru-RU"/>
              </w:rPr>
              <w:t>Всего</w:t>
            </w:r>
          </w:p>
        </w:tc>
      </w:tr>
      <w:tr>
        <w:trPr/>
        <w:tc>
          <w:tcPr>
            <w:tcW w:w="1304" w:type="dxa"/>
            <w:tcBorders/>
          </w:tcPr>
          <w:p>
            <w:pPr>
              <w:pStyle w:val="Style24"/>
              <w:widowControl w:val="false"/>
              <w:spacing w:before="0" w:after="200"/>
              <w:rPr/>
            </w:pPr>
            <w:r>
              <w:rPr/>
              <w:t>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Числа от 1 до 100: действия с числами до 20. Повторение</w:t>
            </w:r>
          </w:p>
        </w:tc>
        <w:tc>
          <w:tcPr>
            <w:tcW w:w="1887" w:type="dxa"/>
            <w:tcBorders/>
          </w:tcPr>
          <w:p>
            <w:pPr>
              <w:pStyle w:val="Style24"/>
              <w:widowControl w:val="false"/>
              <w:spacing w:before="0" w:after="200"/>
              <w:rPr/>
            </w:pPr>
            <w:r>
              <w:rPr/>
              <w:t>1</w:t>
            </w:r>
          </w:p>
        </w:tc>
      </w:tr>
      <w:tr>
        <w:trPr/>
        <w:tc>
          <w:tcPr>
            <w:tcW w:w="1304" w:type="dxa"/>
            <w:tcBorders/>
          </w:tcPr>
          <w:p>
            <w:pPr>
              <w:pStyle w:val="Style24"/>
              <w:widowControl w:val="false"/>
              <w:spacing w:before="0" w:after="200"/>
              <w:rPr/>
            </w:pPr>
            <w:r>
              <w:rPr/>
              <w:t>2-3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Устное сложение и вычитание. Повторение</w:t>
            </w:r>
          </w:p>
        </w:tc>
        <w:tc>
          <w:tcPr>
            <w:tcW w:w="1887" w:type="dxa"/>
            <w:tcBorders/>
          </w:tcPr>
          <w:p>
            <w:pPr>
              <w:pStyle w:val="Style24"/>
              <w:widowControl w:val="false"/>
              <w:spacing w:before="0" w:after="200"/>
              <w:rPr/>
            </w:pPr>
            <w:r>
              <w:rPr/>
              <w:t>2</w:t>
            </w:r>
          </w:p>
        </w:tc>
      </w:tr>
      <w:tr>
        <w:trPr/>
        <w:tc>
          <w:tcPr>
            <w:tcW w:w="1304" w:type="dxa"/>
            <w:tcBorders/>
          </w:tcPr>
          <w:p>
            <w:pPr>
              <w:pStyle w:val="Style24"/>
              <w:widowControl w:val="false"/>
              <w:spacing w:before="0" w:after="200"/>
              <w:rPr/>
            </w:pPr>
            <w:r>
              <w:rPr/>
              <w:t>4-5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1887" w:type="dxa"/>
            <w:tcBorders/>
          </w:tcPr>
          <w:p>
            <w:pPr>
              <w:pStyle w:val="Style24"/>
              <w:widowControl w:val="false"/>
              <w:spacing w:before="0" w:after="200"/>
              <w:rPr/>
            </w:pPr>
            <w:r>
              <w:rPr/>
              <w:t>2</w:t>
            </w:r>
          </w:p>
        </w:tc>
      </w:tr>
      <w:tr>
        <w:trPr/>
        <w:tc>
          <w:tcPr>
            <w:tcW w:w="1304" w:type="dxa"/>
            <w:tcBorders/>
          </w:tcPr>
          <w:p>
            <w:pPr>
              <w:pStyle w:val="Style24"/>
              <w:widowControl w:val="false"/>
              <w:spacing w:before="0" w:after="200"/>
              <w:rPr/>
            </w:pPr>
            <w:r>
              <w:rPr/>
              <w:t>6-7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1887" w:type="dxa"/>
            <w:tcBorders/>
          </w:tcPr>
          <w:p>
            <w:pPr>
              <w:pStyle w:val="Style24"/>
              <w:widowControl w:val="false"/>
              <w:spacing w:before="0" w:after="200"/>
              <w:rPr/>
            </w:pPr>
            <w:r>
              <w:rPr/>
              <w:t>2</w:t>
            </w:r>
          </w:p>
        </w:tc>
      </w:tr>
      <w:tr>
        <w:trPr/>
        <w:tc>
          <w:tcPr>
            <w:tcW w:w="1304" w:type="dxa"/>
            <w:tcBorders/>
          </w:tcPr>
          <w:p>
            <w:pPr>
              <w:pStyle w:val="Style24"/>
              <w:widowControl w:val="false"/>
              <w:spacing w:before="0" w:after="200"/>
              <w:rPr/>
            </w:pPr>
            <w:r>
              <w:rPr/>
              <w:t>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1887" w:type="dxa"/>
            <w:tcBorders/>
          </w:tcPr>
          <w:p>
            <w:pPr>
              <w:pStyle w:val="Style24"/>
              <w:widowControl w:val="false"/>
              <w:spacing w:before="0" w:after="200"/>
              <w:rPr/>
            </w:pPr>
            <w:r>
              <w:rPr/>
              <w:t>1</w:t>
            </w:r>
          </w:p>
        </w:tc>
      </w:tr>
      <w:tr>
        <w:trPr/>
        <w:tc>
          <w:tcPr>
            <w:tcW w:w="1304" w:type="dxa"/>
            <w:tcBorders/>
          </w:tcPr>
          <w:p>
            <w:pPr>
              <w:pStyle w:val="Style24"/>
              <w:widowControl w:val="false"/>
              <w:spacing w:before="0" w:after="200"/>
              <w:rPr/>
            </w:pPr>
            <w:r>
              <w:rPr/>
              <w:t>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Входная контрольная работа.</w:t>
            </w:r>
          </w:p>
        </w:tc>
        <w:tc>
          <w:tcPr>
            <w:tcW w:w="1887" w:type="dxa"/>
            <w:tcBorders/>
          </w:tcPr>
          <w:p>
            <w:pPr>
              <w:pStyle w:val="Style24"/>
              <w:widowControl w:val="false"/>
              <w:spacing w:before="0" w:after="200"/>
              <w:rPr/>
            </w:pPr>
            <w:r>
              <w:rPr/>
              <w:t>1</w:t>
            </w:r>
          </w:p>
        </w:tc>
      </w:tr>
      <w:tr>
        <w:trPr/>
        <w:tc>
          <w:tcPr>
            <w:tcW w:w="1304" w:type="dxa"/>
            <w:tcBorders/>
          </w:tcPr>
          <w:p>
            <w:pPr>
              <w:pStyle w:val="Style24"/>
              <w:widowControl w:val="false"/>
              <w:spacing w:before="0" w:after="200"/>
              <w:rPr>
                <w:sz w:val="24"/>
                <w:szCs w:val="24"/>
              </w:rPr>
            </w:pPr>
            <w:r>
              <w:rPr>
                <w:sz w:val="24"/>
                <w:szCs w:val="24"/>
              </w:rPr>
              <w:t>10</w:t>
            </w:r>
          </w:p>
        </w:tc>
        <w:tc>
          <w:tcPr>
            <w:tcW w:w="10312" w:type="dxa"/>
            <w:tcBorders/>
          </w:tcPr>
          <w:p>
            <w:pPr>
              <w:pStyle w:val="Normal"/>
              <w:widowControl w:val="false"/>
              <w:spacing w:before="0" w:after="0"/>
              <w:ind w:left="135" w:right="0" w:hanging="0"/>
              <w:jc w:val="left"/>
              <w:rPr>
                <w:sz w:val="24"/>
                <w:szCs w:val="24"/>
                <w:lang w:val="ru-RU"/>
              </w:rPr>
            </w:pPr>
            <w:r>
              <w:rPr>
                <w:sz w:val="24"/>
                <w:szCs w:val="24"/>
                <w:lang w:val="ru-RU"/>
              </w:rPr>
              <w:t>Закрепление. Повторение пройденного.</w:t>
            </w:r>
          </w:p>
        </w:tc>
        <w:tc>
          <w:tcPr>
            <w:tcW w:w="1887" w:type="dxa"/>
            <w:tcBorders/>
          </w:tcPr>
          <w:p>
            <w:pPr>
              <w:pStyle w:val="Style24"/>
              <w:widowControl w:val="false"/>
              <w:spacing w:before="0" w:after="200"/>
              <w:rPr>
                <w:sz w:val="24"/>
                <w:szCs w:val="24"/>
              </w:rPr>
            </w:pPr>
            <w:r>
              <w:rPr>
                <w:sz w:val="24"/>
                <w:szCs w:val="24"/>
              </w:rPr>
              <w:t>1</w:t>
            </w:r>
          </w:p>
        </w:tc>
      </w:tr>
      <w:tr>
        <w:trPr/>
        <w:tc>
          <w:tcPr>
            <w:tcW w:w="1304" w:type="dxa"/>
            <w:tcBorders/>
          </w:tcPr>
          <w:p>
            <w:pPr>
              <w:pStyle w:val="Style24"/>
              <w:widowControl w:val="false"/>
              <w:suppressLineNumbers/>
              <w:spacing w:before="0" w:after="200"/>
              <w:rPr/>
            </w:pPr>
            <w:r>
              <w:rPr/>
              <w:t>11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величинами: измерение длины (единица длины — миллиметр)</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13-14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Измерение величин. Решение практических задач.</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15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Сравнение чисел в пределах 100. Неравенство, запись неравенства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величинами: измерение длины (единица длины — метр)</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17-18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Увеличение, уменьшение числа на несколько единиц/десятков</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19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20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21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Соотношения между единицами величины (в пределах 100)</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22-23</w:t>
            </w:r>
          </w:p>
        </w:tc>
        <w:tc>
          <w:tcPr>
            <w:tcW w:w="10312" w:type="dxa"/>
            <w:tcBorders/>
          </w:tcPr>
          <w:p>
            <w:pPr>
              <w:pStyle w:val="Normal"/>
              <w:widowControl w:val="false"/>
              <w:spacing w:before="0" w:after="0"/>
              <w:ind w:left="135" w:right="0" w:hanging="0"/>
              <w:jc w:val="left"/>
              <w:rPr/>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24-25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26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27-28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Представление текста задачи разными способами</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29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30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31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величинами: измерение времени (единицы времени — час, минута)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32-33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Распознавание и изображение геометрических фигур: ломаная</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34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35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Контрольная работа №1</w:t>
            </w:r>
          </w:p>
        </w:tc>
        <w:tc>
          <w:tcPr>
            <w:tcW w:w="1887" w:type="dxa"/>
            <w:tcBorders/>
          </w:tcPr>
          <w:p>
            <w:pPr>
              <w:pStyle w:val="Style24"/>
              <w:widowControl w:val="false"/>
              <w:suppressLineNumbers/>
              <w:spacing w:before="0" w:after="200"/>
              <w:rPr/>
            </w:pPr>
            <w:r>
              <w:rPr/>
            </w:r>
          </w:p>
        </w:tc>
      </w:tr>
      <w:tr>
        <w:trPr/>
        <w:tc>
          <w:tcPr>
            <w:tcW w:w="1304" w:type="dxa"/>
            <w:tcBorders/>
          </w:tcPr>
          <w:p>
            <w:pPr>
              <w:pStyle w:val="Style24"/>
              <w:widowControl w:val="false"/>
              <w:suppressLineNumbers/>
              <w:spacing w:before="0" w:after="200"/>
              <w:rPr/>
            </w:pPr>
            <w:r>
              <w:rPr/>
              <w:t>36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37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Разностное сравнение чисел, величин</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38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39-40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Составление, чтение числового выражения со скобками, без скобок</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41-42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43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Сочетательное свойство сложения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44-45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46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47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lang w:val="ru-RU"/>
              </w:rPr>
            </w:pPr>
            <w:r>
              <w:rPr>
                <w:rFonts w:ascii="Times New Roman" w:hAnsi="Times New Roman"/>
                <w:b w:val="false"/>
                <w:i w:val="false"/>
                <w:color w:val="000000"/>
                <w:sz w:val="24"/>
                <w:lang w:val="ru-RU"/>
              </w:rPr>
              <w:t>Закрепление.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48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Закрепление. Повторение пройденного.</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49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50-51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52-53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54-55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56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57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58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59-60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61-62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63-64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65-66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67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Контрольная работа №2</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68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69-70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71-72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73-74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75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Вычисление суммы, разности удобным способом</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76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Оформление решения задачи (по вопросам, по действиям с пояснением)</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77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Конструирование утверждений с использованием слов «каждый», «все»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78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79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Взаимосвязь компонентов и результата действия сложения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80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Неизвестный компонент действия сложения, его нахождение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81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Взаимосвязь компонентов и результата действия вычитания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82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Неизвестный компонент действия вычитания, его нахождение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83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84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Запись решения задачи в два действия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85-86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87-88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89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Сравнение геометрических фигур</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Контрольная работа №3</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Распознавание и изображение геометрических фигур: многоугольник</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Периметр многоугольника (треугольника, четырехугольника)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Алгоритм письменного сложения чисел</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Алгоритм письменного вычитания чисел</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Построение отрезка заданной длины</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Распознавание и изображение геометрических фигур: прямой угол</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99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100-101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102-103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104-105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106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107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Сравнение геометрических фигур: прямоугольник, квадрат</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108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109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Алгоритмы (приёмы, правила) устных и письменных вычислений</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110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Письменное сложение и вычитание. Повторение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111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Устное сложение равных чисел</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112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Контрольная работа №4</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113-114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Оформление решения задачи с помощью числового выражения</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115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116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Изображение на листе в клетку квадрата с заданной длиной стороны</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117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118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Умножение чисел. Компоненты действия, запись равенства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119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Взаимосвязь сложения и умножения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Нахождение произведения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Решение задач на нахождение периметра прямоугольника, квадрата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Применение умножения для решения практических задач</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Переместительное свойство умножения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Контрольная работа №5</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Деление чисел. Компоненты действия, запись равенства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129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Применение деления в практических ситуациях</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Нахождение неизвестного слагаемого (вычисления в пределах 100)</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Нахождение неизвестного уменьшаемого (вычисления в пределах 100)</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Нахождение неизвестного вычитаемого (вычисления в пределах 100)</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Вычитание суммы из числа, числа из суммы</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Задачи на конкретный смысл арифметических действий. Повторение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Умножение числа 2</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Деление на 2</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139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Умножение числа 3</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Деление на 3</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Умножение числа 4</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Деление на 4</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Умножение числа 5</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Деление на 5</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Закрепление изученного.</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lang w:val="ru-RU"/>
              </w:rPr>
            </w:pPr>
            <w:r>
              <w:rPr>
                <w:rFonts w:ascii="Times New Roman" w:hAnsi="Times New Roman"/>
                <w:b w:val="false"/>
                <w:i w:val="false"/>
                <w:color w:val="000000"/>
                <w:sz w:val="24"/>
                <w:lang w:val="ru-RU"/>
              </w:rPr>
              <w:t>Промежуточная аттестация. Контрольная работа.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149-150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887" w:type="dxa"/>
            <w:tcBorders/>
          </w:tcPr>
          <w:p>
            <w:pPr>
              <w:pStyle w:val="Style24"/>
              <w:widowControl w:val="false"/>
              <w:suppressLineNumbers/>
              <w:spacing w:before="0" w:after="200"/>
              <w:rPr/>
            </w:pPr>
            <w:r>
              <w:rPr/>
              <w:t>2</w:t>
            </w:r>
          </w:p>
        </w:tc>
      </w:tr>
      <w:tr>
        <w:trPr/>
        <w:tc>
          <w:tcPr>
            <w:tcW w:w="1304" w:type="dxa"/>
            <w:tcBorders/>
          </w:tcPr>
          <w:p>
            <w:pPr>
              <w:pStyle w:val="Style24"/>
              <w:widowControl w:val="false"/>
              <w:suppressLineNumbers/>
              <w:spacing w:before="0" w:after="200"/>
              <w:rPr/>
            </w:pPr>
            <w:r>
              <w:rPr/>
              <w:t>151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Умножение числа 6 и на 6</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152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Деление на 6</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153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Умножение числа 7 и на 7</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154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Деление на 7</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155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Умножение числа 8 и на 8</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156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Деление на 8</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157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Умножение числа 9 и на 9</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158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Табличное умножение в пределах 50. Деление на 9</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159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Умножение на 1, на 0. Деление числа 0</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величинами: сравнение по массе (единица массы — килограмм)</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161</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Закрепление изученного.</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162</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Итоговая контрольная работа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163</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164</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Алгоритмы (приёмы, правила) построения геометрических фигур</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165</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166</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Обобщение изученного за курс 2 класса</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167</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Единица длины, массы, времени. Повторение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168</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Задачи в два действия. Повторение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169</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t>170</w:t>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Числа от 1 до 100. Умножение. Деление. Повторение</w:t>
            </w:r>
          </w:p>
        </w:tc>
        <w:tc>
          <w:tcPr>
            <w:tcW w:w="1887" w:type="dxa"/>
            <w:tcBorders/>
          </w:tcPr>
          <w:p>
            <w:pPr>
              <w:pStyle w:val="Style24"/>
              <w:widowControl w:val="false"/>
              <w:suppressLineNumbers/>
              <w:spacing w:before="0" w:after="200"/>
              <w:rPr/>
            </w:pPr>
            <w:r>
              <w:rPr/>
              <w:t>1</w:t>
            </w:r>
          </w:p>
        </w:tc>
      </w:tr>
      <w:tr>
        <w:trPr/>
        <w:tc>
          <w:tcPr>
            <w:tcW w:w="1304" w:type="dxa"/>
            <w:tcBorders/>
          </w:tcPr>
          <w:p>
            <w:pPr>
              <w:pStyle w:val="Style24"/>
              <w:widowControl w:val="false"/>
              <w:suppressLineNumbers/>
              <w:spacing w:before="0" w:after="200"/>
              <w:rPr/>
            </w:pPr>
            <w:r>
              <w:rPr/>
            </w:r>
          </w:p>
        </w:tc>
        <w:tc>
          <w:tcPr>
            <w:tcW w:w="10312" w:type="dxa"/>
            <w:tcBorders/>
          </w:tcPr>
          <w:p>
            <w:pPr>
              <w:pStyle w:val="Normal"/>
              <w:widowControl w:val="false"/>
              <w:spacing w:before="0" w:after="0"/>
              <w:ind w:left="135" w:righ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887" w:type="dxa"/>
            <w:tcBorders/>
          </w:tcPr>
          <w:p>
            <w:pPr>
              <w:pStyle w:val="Style24"/>
              <w:widowControl w:val="false"/>
              <w:spacing w:before="0" w:after="200"/>
              <w:rPr/>
            </w:pPr>
            <w:r>
              <w:rPr/>
              <w:t>170</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jc w:val="left"/>
        <w:rPr>
          <w:lang w:val="ru-RU"/>
        </w:rPr>
      </w:pPr>
      <w:r>
        <w:rPr>
          <w:rFonts w:ascii="Times New Roman" w:hAnsi="Times New Roman"/>
          <w:b/>
          <w:i w:val="false"/>
          <w:color w:val="000000"/>
          <w:sz w:val="28"/>
          <w:lang w:val="ru-RU"/>
        </w:rPr>
        <w:t xml:space="preserve">3 КЛАСС </w:t>
      </w:r>
    </w:p>
    <w:tbl>
      <w:tblPr>
        <w:tblW w:w="13594" w:type="dxa"/>
        <w:jc w:val="left"/>
        <w:tblInd w:w="-8" w:type="dxa"/>
        <w:tblLayout w:type="fixed"/>
        <w:tblCellMar>
          <w:top w:w="50" w:type="dxa"/>
          <w:left w:w="100" w:type="dxa"/>
          <w:bottom w:w="0" w:type="dxa"/>
          <w:right w:w="108" w:type="dxa"/>
        </w:tblCellMar>
      </w:tblPr>
      <w:tblGrid>
        <w:gridCol w:w="638"/>
        <w:gridCol w:w="6726"/>
        <w:gridCol w:w="1644"/>
        <w:gridCol w:w="4585"/>
      </w:tblGrid>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ru-RU"/>
              </w:rPr>
            </w:pPr>
            <w:r>
              <w:rPr>
                <w:rFonts w:ascii="Times New Roman" w:hAnsi="Times New Roman"/>
                <w:b/>
                <w:i w:val="false"/>
                <w:color w:val="000000"/>
                <w:sz w:val="24"/>
                <w:lang w:val="ru-RU"/>
              </w:rPr>
              <w:t>Количество часов</w:t>
            </w:r>
          </w:p>
          <w:p>
            <w:pPr>
              <w:pStyle w:val="Normal"/>
              <w:widowControl w:val="false"/>
              <w:spacing w:before="0" w:after="0"/>
              <w:ind w:left="135" w:hanging="0"/>
              <w:jc w:val="left"/>
              <w:rPr/>
            </w:pPr>
            <w:r>
              <w:rPr/>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Устные вычисления, сводимые к действиям в пределах 100</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https://m.edsoo.ru/c4e0a58e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однородных величин</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https://m.edsoo.ru/c4e0f200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https://m.edsoo.ru/c4e0d5cc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и уменьшение числа на несколько единиц, в несколько раз</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https://m.edsoo.ru/c4e0896e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https://m.edsoo.ru/c4e0f3d6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https://m.edsoo.ru/c4e0ee40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Входная контрольная работа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https://m.edsoo.ru/c4e10588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https://m.edsoo.ru/c4e15ec0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геометрическим содержанием</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https://m.edsoo.ru/c4e17068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https://m.edsoo.ru/c4e15cea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Устные вычисления: переместительное свойство умножения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https://m.edsoo.ru/c4e0ea08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Переместительное свойство умножения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https://m.edsoo.ru/c4e10ed4</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умножения и деления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в пределах 100: приемы устных вычислений</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https://m.edsoo.ru/c4e0a3cc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Сочетательное свойство умножения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https://m.edsoo.ru/c4e08eb4</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периметра многоугольника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https://m.edsoo.ru/c4e1338c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https://m.edsoo.ru/c4e1158c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Соотношение «цена, количество, стоимость» в практической ситуации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https://m.edsoo.ru/c4e0944a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применение зависимости "цена-количество-стоимость"</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https://m.edsoo.ru/c4e11708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действий в числовом выражении (со скобками)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https://m.edsoo.ru/c4e0f034</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действий в числовом выражении (без скобок)</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Равенства и неравенства с числами: чтение, составление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https://m.edsoo.ru/c4e08658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в пределах 100: таблица умножения и деления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с числом 6</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https://m.edsoo.ru/c4e0ade0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понимание отношений больше или меньше на…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разностное сравнение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https://m.edsoo.ru/c4e11d02</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кратное сравнение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https://m.edsoo.ru/c4e11f3c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понимание отношений больше или меньше в…</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Столбчатая диаграмма: чтение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https://m.edsoo.ru/c4e173e2</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https://m.edsoo.ru/c4e175ae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формы представления информации. Линейные диаграммы</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с числом 7</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https://m.edsoo.ru/c4e0afb6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https://m.edsoo.ru/c4e15b14</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чисел. Математические игры с числами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Кратное сравнение чисел</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https://m.edsoo.ru/c4e08cc0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Равенства и неравенства: установление истинности (верное/неверное)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https://m.edsoo.ru/c4e087e8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https://m.edsoo.ru/c4e09e4a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прямоугольника, квадрата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https://m.edsoo.ru/c4e13bca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https://m.edsoo.ru/c4e139fe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https://m.edsoo.ru/c4e12c66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https://m.edsoo.ru/c4e129e6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прямоугольника: общее и различное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и приемы её нахождения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https://m.edsoo.ru/c4e13f6c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площади прямоугольника, квадрата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https://m.edsoo.ru/c4e146ce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(правила) нахождения периметра и площади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https://m.edsoo.ru/c4e13daa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с числом 8</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https://m.edsoo.ru/c4e0b18c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умножения: анализ, формулирование закономерностей</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https://m.edsoo.ru/c4e0b4de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с числом 9</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https://m.edsoo.ru/c4e0b358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https://m.edsoo.ru/c4e16640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https://m.edsoo.ru/c4e12df6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от одних единиц площади к другим</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работу (производительность труда) одного объекта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https://m.edsoo.ru/c4e11884</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https://m.edsoo.ru/c4e11a00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https://m.edsoo.ru/c4e0ebc0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https://m.edsoo.ru/c4e18d3c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площади в заданных единицах</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https://m.edsoo.ru/c4e14142</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Арифметические действия с числом 1</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https://m.edsoo.ru/c4e0cdf2</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https://m.edsoo.ru/c4e0b678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Арифметические действия с числом 0</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https://m.edsoo.ru/c4e0cfc8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https://m.edsoo.ru/c4e148e0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решения задачи на достоверность и логичность</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https://m.edsoo.ru/c4e12266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с числами 0 и 1. Деление нуля на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https://m.edsoo.ru/c4e0d18a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нахождение доли величины</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https://m.edsoo.ru/c4e12400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Доля величины: сравнение долей одной величины</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https://m.edsoo.ru/c4e12586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https://m.edsoo.ru/c4e0a1f6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https://m.edsoo.ru/c4e095bc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https://m.edsoo.ru/c4e0974c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https://m.edsoo.ru/c4e0999a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https://m.edsoo.ru/c4e0a020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умножение суммы на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https://m.edsoo.ru/c4e0baf6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двузначного числа на однозначное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Внетабличное устное умножение и деление в пределах 100</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умножения двузначного числа на однозначное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https://m.edsoo.ru/c4e0bcc2</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верного решения задачи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https://m.edsoo.ru/c4e10d4e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Разные способы решения задачи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суммы на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Разные приемы записи решения задачи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https://m.edsoo.ru/c4e120e0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https://m.edsoo.ru/c4e0d400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деление двузначного числа на двузначное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https://m.edsoo.ru/c4e0b8ee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https://m.edsoo.ru/c4e0e634</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на однозначное число в пределах 100</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https://m.edsoo.ru/c4e0be8e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https://m.edsoo.ru/c4e0c212</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https://m.edsoo.ru/c4e0c3f2</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периметра в заданных единицах длины</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https://m.edsoo.ru/c4e13666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https://m.edsoo.ru/c4e14c8c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Дополнение изображения (чертежа) данными на основе измерения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https://m.edsoo.ru/c4e14e62</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https://m.edsoo.ru/c4e16078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https://m.edsoo.ru/c4e092c4</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по разделу "Величины". Повторение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https://m.edsoo.ru/c4e14ab6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1000: чтение, запись, упорядочение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1000: чтение, запись</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https://m.edsoo.ru/c4e07208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https://m.edsoo.ru/c4e0820c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Математическая информация. Алгоритмы. Повторение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https://m.edsoo.ru/c4e17aea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объектов по двум признакам</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1000: сравнение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https://m.edsoo.ru/c4e07ff0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https://m.edsoo.ru/c4e09116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объекта, упорядочение по длине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https://m.edsoo.ru/c4e09bde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периметра прямоугольника, квадрата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с круглым числом</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https://m.edsoo.ru/c4e0ca46</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1000</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https://m.edsoo.ru/c4e0cc1c</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https://m.edsoo.ru/c4e16c6c</w:t>
              </w:r>
            </w:hyperlink>
          </w:p>
        </w:tc>
      </w:tr>
      <w:tr>
        <w:trPr>
          <w:trHeight w:val="41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умножение на однозначное число в пределах 100</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в пределах 1000</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вычитание в пределах 1000</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 деления на однозначное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https://m.edsoo.ru/c4e0defa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№5</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круглого числа, на круглое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круглого числа, на круглое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умножения трехзначного числа на однозначное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https://m.edsoo.ru/c4e0dd2e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https://m.edsoo.ru/c4e17220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трехзначного числа на однозначное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https://m.edsoo.ru/c4e18120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расчет времени, количества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деления трехзначного числа на однозначное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https://m.edsoo.ru/c4e1043e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деления на однозначное число</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https://m.edsoo.ru/c4e102b8</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https://m.edsoo.ru/c4e0e81e</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Числа от 1 до 1000. Повторение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https://m.edsoo.ru/c4e17c7a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Текстовые задачи. Задачи в 2-3 действия. Повторение и закрепление</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https://m.edsoo.ru/c4e1858a</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https://m.edsoo.ru/c4e18b70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(правила) порядка действий в числовом выражении</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https://m.edsoo.ru/c4e16eb0</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67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p>
        </w:tc>
        <w:tc>
          <w:tcPr>
            <w:tcW w:w="4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622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t>136</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bookmarkStart w:id="14" w:name="block-4635716"/>
      <w:bookmarkStart w:id="15" w:name="block-46357151"/>
      <w:bookmarkStart w:id="16" w:name="block-4635716"/>
      <w:bookmarkStart w:id="17" w:name="block-46357151"/>
      <w:bookmarkEnd w:id="16"/>
      <w:bookmarkEnd w:id="17"/>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val="04a0"/>
      </w:tblPr>
      <w:tblGrid>
        <w:gridCol w:w="1067"/>
        <w:gridCol w:w="9819"/>
        <w:gridCol w:w="3154"/>
      </w:tblGrid>
      <w:tr>
        <w:trPr>
          <w:trHeight w:val="144" w:hRule="atLeast"/>
        </w:trPr>
        <w:tc>
          <w:tcPr>
            <w:tcW w:w="10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98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r>
      <w:tr>
        <w:trPr>
          <w:trHeight w:val="144" w:hRule="atLeast"/>
        </w:trPr>
        <w:tc>
          <w:tcPr>
            <w:tcW w:w="106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98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от 1 до 1000: чтение, запись, сравнение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Входная контрольная работа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Анализ текстовой задачи: данные и отношения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Представление текстовой задачи на модели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Столбчатая диаграмма: чтение, дополнение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задачи разными способами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Оценка решения задачи на достоверность и логичность</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в пределах миллиона: чтение, запись</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Запись решения задачи с помощью числового выражения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чисел в пределах миллиона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№1</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Сравнение и упорядочение чисел</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работу</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Умножение на 10, 100, 1000</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Деление на 10, 100, 1000</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площади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расчет времени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Доля величины времени, массы, длины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Сравнение величин, упорядочение величин</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Закрепление. Таблица единиц времени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№2</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 площади для решения задач</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величины (массы, длины)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на нахождение величины (массы, длины)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Письменное сложение многозначных чисел</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длины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Разностное и кратное сравнение величин</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Письменное вычитание многозначных чисел</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Примеры и контрпримеры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Изображение фигуры, симметричной заданной</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Вычисление доли величины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Планирование хода решения задачи арифметическим способом</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 3</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Арифметические действия с величинами: сложение, вычитание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на нахождение цены, количества, стоимости товара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Задачи с недостаточными данными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Таблица: чтение, дополнение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Умножение на однозначное число в пределах 100000</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Взаимное расположение геометрических фигур на чертеже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Сравнение геометрических фигур</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Деление на однозначное число в пределах 100000</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№4</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пройденного по разделу "Нумерация"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Разные приемы записи решения задачи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отражающих ситуацию купли-продажи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Периметр многоугольника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движение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расчетных задач (расходы, изменения)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Разные формы представления одной и той же информации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Проекции предметов окружающего мира на плоскость</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Применение алгоритмов для вычислений</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Деление с остатком</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Алгоритм умножения на двузначное число в пределах 100000</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Умножение на двузначное число в пределах 100000</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№5</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Письменное умножение и деление многозначных чисел</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объектов по одному-двум признакам</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по теме "Письменные вычисления"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Суммирование данных строки, столбца данной таблицы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Алгоритм деления на двузначное число в пределах 100000</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Деление на двузначное число в пределах 100000</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Окружность, круг: распознавание и изображение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с избыточными и недостающими данными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Окружность и круг: построение, нахождение радиуса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127</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Итоговая контрольная работа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128</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129</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130</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на нахождение скорости, времени, пройденного пути</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131</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Работа с текстовой задачей</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132</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133</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134</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135</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r>
      <w:tr>
        <w:trPr>
          <w:trHeight w:val="144" w:hRule="atLeast"/>
        </w:trPr>
        <w:tc>
          <w:tcPr>
            <w:tcW w:w="10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136</w:t>
            </w:r>
          </w:p>
        </w:tc>
        <w:tc>
          <w:tcPr>
            <w:tcW w:w="98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Промежуточная аттестация: контрольная работа.</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r>
      <w:tr>
        <w:trPr>
          <w:trHeight w:val="144" w:hRule="atLeast"/>
        </w:trPr>
        <w:tc>
          <w:tcPr>
            <w:tcW w:w="108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1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bookmarkStart w:id="18" w:name="block-46357161"/>
      <w:bookmarkEnd w:id="18"/>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w:t>
      </w:r>
      <w:bookmarkStart w:id="19" w:name="7e61753f-514e-40fe-996f-253694acfacb"/>
      <w:r>
        <w:rPr>
          <w:rFonts w:ascii="Times New Roman" w:hAnsi="Times New Roman"/>
          <w:color w:val="000000"/>
          <w:sz w:val="28"/>
          <w:lang w:val="ru-RU"/>
        </w:rPr>
        <w:t xml:space="preserve">• </w:t>
      </w:r>
      <w:r>
        <w:rPr>
          <w:rFonts w:ascii="Times New Roman" w:hAnsi="Times New Roman"/>
          <w:color w:val="000000"/>
          <w:sz w:val="28"/>
          <w:lang w:val="ru-RU"/>
        </w:rPr>
        <w:t>Математика: учебник: в 2 частях, 1,2,3,4 класс/ Моро М.И., Бантова М.А., Бельтюкова Г.В. и другие, Акционерное общество «Издательство «Просвещение»</w:t>
      </w:r>
      <w:bookmarkEnd w:id="19"/>
      <w:r>
        <w:rPr>
          <w:rFonts w:ascii="Times New Roman" w:hAnsi="Times New Roman"/>
          <w:color w:val="000000"/>
          <w:sz w:val="28"/>
          <w:lang w:val="ru-RU"/>
        </w:rPr>
        <w:t>‌​</w:t>
      </w:r>
    </w:p>
    <w:p>
      <w:pPr>
        <w:pStyle w:val="Normal"/>
        <w:spacing w:lineRule="auto" w:line="480"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lang w:val="ru-RU"/>
        </w:rPr>
        <w:t>​‌</w:t>
      </w:r>
      <w:bookmarkStart w:id="20" w:name="4ccd20f5-4b97-462e-8469-dea56de20829"/>
      <w:r>
        <w:rPr>
          <w:rFonts w:ascii="Times New Roman" w:hAnsi="Times New Roman"/>
          <w:color w:val="000000"/>
          <w:sz w:val="28"/>
          <w:lang w:val="ru-RU"/>
        </w:rPr>
        <w:t>Математика 12,3,4 методические рекомендации:С.И. Волкова, С.В. Степанова и др. Москва: Просвещение.</w:t>
      </w:r>
      <w:bookmarkEnd w:id="20"/>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rFonts w:ascii="Times New Roman" w:hAnsi="Times New Roman"/>
          <w:b/>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hanging="0"/>
        <w:rPr>
          <w:lang w:val="ru-RU"/>
        </w:rPr>
      </w:pP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lesson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Start w:id="21" w:name="23c78781-7b6a-4b73-bf51-0c3eb6738d38"/>
      <w:bookmarkEnd w:id="21"/>
      <w:r>
        <w:rPr>
          <w:rFonts w:ascii="Times New Roman" w:hAnsi="Times New Roman"/>
          <w:color w:val="333333"/>
          <w:sz w:val="28"/>
          <w:lang w:val="ru-RU"/>
        </w:rPr>
        <w:t>‌</w:t>
      </w:r>
      <w:r>
        <w:rPr>
          <w:rFonts w:ascii="Times New Roman" w:hAnsi="Times New Roman"/>
          <w:color w:val="000000"/>
          <w:sz w:val="28"/>
          <w:lang w:val="ru-RU"/>
        </w:rPr>
        <w:t>​</w:t>
      </w:r>
    </w:p>
    <w:p>
      <w:pPr>
        <w:pStyle w:val="Normal"/>
        <w:spacing w:lineRule="auto" w:line="480" w:before="0" w:after="0"/>
        <w:ind w:left="120" w:hanging="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22" w:name="block-4635719"/>
      <w:bookmarkEnd w:id="22"/>
    </w:p>
    <w:p>
      <w:pPr>
        <w:pStyle w:val="Normal"/>
        <w:spacing w:before="0" w:after="200"/>
        <w:rPr>
          <w:lang w:val="ru-RU"/>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73"/>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ce43cb"/>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ce43c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c4e1858a" TargetMode="External"/><Relationship Id="rId3" Type="http://schemas.openxmlformats.org/officeDocument/2006/relationships/hyperlink" Target="https://m.edsoo.ru/c4e18b70" TargetMode="External"/><Relationship Id="rId4" Type="http://schemas.openxmlformats.org/officeDocument/2006/relationships/hyperlink" Target="https://m.edsoo.ru/c4e16eb0" TargetMode="External"/><Relationship Id="rId5" Type="http://schemas.openxmlformats.org/officeDocument/2006/relationships/hyperlink" Target="https://m.edsoo.ru/7f4110fe" TargetMode="External"/><Relationship Id="rId6" Type="http://schemas.openxmlformats.org/officeDocument/2006/relationships/hyperlink" Target="https://m.edsoo.ru/7f4110fe" TargetMode="External"/><Relationship Id="rId7" Type="http://schemas.openxmlformats.org/officeDocument/2006/relationships/hyperlink" Target="https://m.edsoo.ru/7f4110fe" TargetMode="External"/><Relationship Id="rId8" Type="http://schemas.openxmlformats.org/officeDocument/2006/relationships/hyperlink" Target="https://m.edsoo.ru/7f4110fe" TargetMode="External"/><Relationship Id="rId9" Type="http://schemas.openxmlformats.org/officeDocument/2006/relationships/hyperlink" Target="https://m.edsoo.ru/7f4110fe" TargetMode="External"/><Relationship Id="rId10" Type="http://schemas.openxmlformats.org/officeDocument/2006/relationships/hyperlink" Target="https://m.edsoo.ru/7f4110fe" TargetMode="External"/><Relationship Id="rId11" Type="http://schemas.openxmlformats.org/officeDocument/2006/relationships/hyperlink" Target="https://m.edsoo.ru/7f4110fe" TargetMode="External"/><Relationship Id="rId12" Type="http://schemas.openxmlformats.org/officeDocument/2006/relationships/hyperlink" Target="https://m.edsoo.ru/7f4110fe" TargetMode="External"/><Relationship Id="rId13" Type="http://schemas.openxmlformats.org/officeDocument/2006/relationships/hyperlink" Target="https://m.edsoo.ru/7f4110fe" TargetMode="External"/><Relationship Id="rId14" Type="http://schemas.openxmlformats.org/officeDocument/2006/relationships/hyperlink" Target="https://m.edsoo.ru/7f4110fe" TargetMode="External"/><Relationship Id="rId15" Type="http://schemas.openxmlformats.org/officeDocument/2006/relationships/hyperlink" Target="https://m.edsoo.ru/7f4110fe" TargetMode="External"/><Relationship Id="rId16" Type="http://schemas.openxmlformats.org/officeDocument/2006/relationships/hyperlink" Target="https://m.edsoo.ru/7f4110fe" TargetMode="External"/><Relationship Id="rId17" Type="http://schemas.openxmlformats.org/officeDocument/2006/relationships/hyperlink" Target="https://m.edsoo.ru/7f4110fe" TargetMode="External"/><Relationship Id="rId18" Type="http://schemas.openxmlformats.org/officeDocument/2006/relationships/hyperlink" Target="https://m.edsoo.ru/7f4110fe" TargetMode="External"/><Relationship Id="rId19" Type="http://schemas.openxmlformats.org/officeDocument/2006/relationships/hyperlink" Target="https://m.edsoo.ru/7f4110fe" TargetMode="External"/><Relationship Id="rId20" Type="http://schemas.openxmlformats.org/officeDocument/2006/relationships/hyperlink" Target="https://m.edsoo.ru/7f4110fe" TargetMode="External"/><Relationship Id="rId21" Type="http://schemas.openxmlformats.org/officeDocument/2006/relationships/hyperlink" Target="https://m.edsoo.ru/7f4110fe" TargetMode="External"/><Relationship Id="rId22" Type="http://schemas.openxmlformats.org/officeDocument/2006/relationships/hyperlink" Target="https://m.edsoo.ru/7f4110fe" TargetMode="External"/><Relationship Id="rId23" Type="http://schemas.openxmlformats.org/officeDocument/2006/relationships/hyperlink" Target="https://m.edsoo.ru/7f4110fe" TargetMode="External"/><Relationship Id="rId24" Type="http://schemas.openxmlformats.org/officeDocument/2006/relationships/hyperlink" Target="https://m.edsoo.ru/7f4110fe" TargetMode="External"/><Relationship Id="rId25" Type="http://schemas.openxmlformats.org/officeDocument/2006/relationships/hyperlink" Target="https://m.edsoo.ru/7f4110fe" TargetMode="External"/><Relationship Id="rId26" Type="http://schemas.openxmlformats.org/officeDocument/2006/relationships/hyperlink" Target="https://m.edsoo.ru/7f4110fe" TargetMode="External"/><Relationship Id="rId27" Type="http://schemas.openxmlformats.org/officeDocument/2006/relationships/hyperlink" Target="https://m.edsoo.ru/7f4110fe" TargetMode="External"/><Relationship Id="rId28" Type="http://schemas.openxmlformats.org/officeDocument/2006/relationships/hyperlink" Target="https://m.edsoo.ru/7f4110fe" TargetMode="External"/><Relationship Id="rId29" Type="http://schemas.openxmlformats.org/officeDocument/2006/relationships/hyperlink" Target="https://m.edsoo.ru/7f4110fe" TargetMode="External"/><Relationship Id="rId30" Type="http://schemas.openxmlformats.org/officeDocument/2006/relationships/hyperlink" Target="https://m.edsoo.ru/7f4110fe" TargetMode="External"/><Relationship Id="rId31" Type="http://schemas.openxmlformats.org/officeDocument/2006/relationships/hyperlink" Target="https://m.edsoo.ru/7f4110fe" TargetMode="External"/><Relationship Id="rId32" Type="http://schemas.openxmlformats.org/officeDocument/2006/relationships/hyperlink" Target="https://m.edsoo.ru/7f4110fe" TargetMode="External"/><Relationship Id="rId33" Type="http://schemas.openxmlformats.org/officeDocument/2006/relationships/hyperlink" Target="https://m.edsoo.ru/7f4110fe" TargetMode="External"/><Relationship Id="rId34" Type="http://schemas.openxmlformats.org/officeDocument/2006/relationships/hyperlink" Target="https://m.edsoo.ru/7f411f36" TargetMode="External"/><Relationship Id="rId35" Type="http://schemas.openxmlformats.org/officeDocument/2006/relationships/hyperlink" Target="https://m.edsoo.ru/7f411f36" TargetMode="External"/><Relationship Id="rId36" Type="http://schemas.openxmlformats.org/officeDocument/2006/relationships/hyperlink" Target="https://m.edsoo.ru/7f411f36" TargetMode="External"/><Relationship Id="rId37" Type="http://schemas.openxmlformats.org/officeDocument/2006/relationships/hyperlink" Target="https://m.edsoo.ru/7f411f36" TargetMode="External"/><Relationship Id="rId38" Type="http://schemas.openxmlformats.org/officeDocument/2006/relationships/hyperlink" Target="https://m.edsoo.ru/7f411f36" TargetMode="External"/><Relationship Id="rId39" Type="http://schemas.openxmlformats.org/officeDocument/2006/relationships/hyperlink" Target="https://m.edsoo.ru/7f411f36" TargetMode="External"/><Relationship Id="rId40" Type="http://schemas.openxmlformats.org/officeDocument/2006/relationships/hyperlink" Target="https://m.edsoo.ru/7f411f36" TargetMode="External"/><Relationship Id="rId41" Type="http://schemas.openxmlformats.org/officeDocument/2006/relationships/hyperlink" Target="https://m.edsoo.ru/7f411f36" TargetMode="External"/><Relationship Id="rId42" Type="http://schemas.openxmlformats.org/officeDocument/2006/relationships/hyperlink" Target="https://m.edsoo.ru/7f411f36" TargetMode="External"/><Relationship Id="rId43" Type="http://schemas.openxmlformats.org/officeDocument/2006/relationships/hyperlink" Target="https://m.edsoo.ru/7f411f36" TargetMode="External"/><Relationship Id="rId44" Type="http://schemas.openxmlformats.org/officeDocument/2006/relationships/hyperlink" Target="https://m.edsoo.ru/c4e0a58e" TargetMode="External"/><Relationship Id="rId45" Type="http://schemas.openxmlformats.org/officeDocument/2006/relationships/hyperlink" Target="https://m.edsoo.ru/c4e0f200" TargetMode="External"/><Relationship Id="rId46" Type="http://schemas.openxmlformats.org/officeDocument/2006/relationships/hyperlink" Target="https://m.edsoo.ru/c4e0d5cc" TargetMode="External"/><Relationship Id="rId47" Type="http://schemas.openxmlformats.org/officeDocument/2006/relationships/hyperlink" Target="https://m.edsoo.ru/c4e0896e" TargetMode="External"/><Relationship Id="rId48" Type="http://schemas.openxmlformats.org/officeDocument/2006/relationships/hyperlink" Target="https://m.edsoo.ru/c4e0f3d6" TargetMode="External"/><Relationship Id="rId49" Type="http://schemas.openxmlformats.org/officeDocument/2006/relationships/hyperlink" Target="https://m.edsoo.ru/c4e0ee40" TargetMode="External"/><Relationship Id="rId50" Type="http://schemas.openxmlformats.org/officeDocument/2006/relationships/hyperlink" Target="https://m.edsoo.ru/c4e10588" TargetMode="External"/><Relationship Id="rId51" Type="http://schemas.openxmlformats.org/officeDocument/2006/relationships/hyperlink" Target="https://m.edsoo.ru/c4e15ec0" TargetMode="External"/><Relationship Id="rId52" Type="http://schemas.openxmlformats.org/officeDocument/2006/relationships/hyperlink" Target="https://m.edsoo.ru/c4e17068" TargetMode="External"/><Relationship Id="rId53" Type="http://schemas.openxmlformats.org/officeDocument/2006/relationships/hyperlink" Target="https://m.edsoo.ru/c4e15cea" TargetMode="External"/><Relationship Id="rId54" Type="http://schemas.openxmlformats.org/officeDocument/2006/relationships/hyperlink" Target="https://m.edsoo.ru/c4e0ea08" TargetMode="External"/><Relationship Id="rId55" Type="http://schemas.openxmlformats.org/officeDocument/2006/relationships/hyperlink" Target="https://m.edsoo.ru/c4e10ed4" TargetMode="External"/><Relationship Id="rId56" Type="http://schemas.openxmlformats.org/officeDocument/2006/relationships/hyperlink" Target="https://m.edsoo.ru/c4e0a3cc" TargetMode="External"/><Relationship Id="rId57" Type="http://schemas.openxmlformats.org/officeDocument/2006/relationships/hyperlink" Target="https://m.edsoo.ru/c4e08eb4" TargetMode="External"/><Relationship Id="rId58" Type="http://schemas.openxmlformats.org/officeDocument/2006/relationships/hyperlink" Target="https://m.edsoo.ru/c4e1338c" TargetMode="External"/><Relationship Id="rId59" Type="http://schemas.openxmlformats.org/officeDocument/2006/relationships/hyperlink" Target="https://m.edsoo.ru/c4e1158c" TargetMode="External"/><Relationship Id="rId60" Type="http://schemas.openxmlformats.org/officeDocument/2006/relationships/hyperlink" Target="https://m.edsoo.ru/c4e0944a" TargetMode="External"/><Relationship Id="rId61" Type="http://schemas.openxmlformats.org/officeDocument/2006/relationships/hyperlink" Target="https://m.edsoo.ru/c4e11708" TargetMode="External"/><Relationship Id="rId62" Type="http://schemas.openxmlformats.org/officeDocument/2006/relationships/hyperlink" Target="https://m.edsoo.ru/c4e0f034" TargetMode="External"/><Relationship Id="rId63" Type="http://schemas.openxmlformats.org/officeDocument/2006/relationships/hyperlink" Target="https://m.edsoo.ru/c4e08658" TargetMode="External"/><Relationship Id="rId64" Type="http://schemas.openxmlformats.org/officeDocument/2006/relationships/hyperlink" Target="https://m.edsoo.ru/c4e0ade0" TargetMode="External"/><Relationship Id="rId65" Type="http://schemas.openxmlformats.org/officeDocument/2006/relationships/hyperlink" Target="https://m.edsoo.ru/c4e11d02" TargetMode="External"/><Relationship Id="rId66" Type="http://schemas.openxmlformats.org/officeDocument/2006/relationships/hyperlink" Target="https://m.edsoo.ru/c4e11f3c" TargetMode="External"/><Relationship Id="rId67" Type="http://schemas.openxmlformats.org/officeDocument/2006/relationships/hyperlink" Target="https://m.edsoo.ru/c4e173e2" TargetMode="External"/><Relationship Id="rId68" Type="http://schemas.openxmlformats.org/officeDocument/2006/relationships/hyperlink" Target="https://m.edsoo.ru/c4e175ae" TargetMode="External"/><Relationship Id="rId69" Type="http://schemas.openxmlformats.org/officeDocument/2006/relationships/hyperlink" Target="https://m.edsoo.ru/c4e0afb6" TargetMode="External"/><Relationship Id="rId70" Type="http://schemas.openxmlformats.org/officeDocument/2006/relationships/hyperlink" Target="https://m.edsoo.ru/c4e15b14" TargetMode="External"/><Relationship Id="rId71" Type="http://schemas.openxmlformats.org/officeDocument/2006/relationships/hyperlink" Target="https://m.edsoo.ru/c4e08cc0" TargetMode="External"/><Relationship Id="rId72" Type="http://schemas.openxmlformats.org/officeDocument/2006/relationships/hyperlink" Target="https://m.edsoo.ru/c4e087e8" TargetMode="External"/><Relationship Id="rId73" Type="http://schemas.openxmlformats.org/officeDocument/2006/relationships/hyperlink" Target="https://m.edsoo.ru/c4e09e4a" TargetMode="External"/><Relationship Id="rId74" Type="http://schemas.openxmlformats.org/officeDocument/2006/relationships/hyperlink" Target="https://m.edsoo.ru/c4e13bca" TargetMode="External"/><Relationship Id="rId75" Type="http://schemas.openxmlformats.org/officeDocument/2006/relationships/hyperlink" Target="https://m.edsoo.ru/c4e139fe" TargetMode="External"/><Relationship Id="rId76" Type="http://schemas.openxmlformats.org/officeDocument/2006/relationships/hyperlink" Target="https://m.edsoo.ru/c4e12c66" TargetMode="External"/><Relationship Id="rId77" Type="http://schemas.openxmlformats.org/officeDocument/2006/relationships/hyperlink" Target="https://m.edsoo.ru/c4e129e6" TargetMode="External"/><Relationship Id="rId78" Type="http://schemas.openxmlformats.org/officeDocument/2006/relationships/hyperlink" Target="https://m.edsoo.ru/c4e13f6c" TargetMode="External"/><Relationship Id="rId79" Type="http://schemas.openxmlformats.org/officeDocument/2006/relationships/hyperlink" Target="https://m.edsoo.ru/c4e146ce" TargetMode="External"/><Relationship Id="rId80" Type="http://schemas.openxmlformats.org/officeDocument/2006/relationships/hyperlink" Target="https://m.edsoo.ru/c4e13daa" TargetMode="External"/><Relationship Id="rId81" Type="http://schemas.openxmlformats.org/officeDocument/2006/relationships/hyperlink" Target="https://m.edsoo.ru/c4e0b18c" TargetMode="External"/><Relationship Id="rId82" Type="http://schemas.openxmlformats.org/officeDocument/2006/relationships/hyperlink" Target="https://m.edsoo.ru/c4e0b4de" TargetMode="External"/><Relationship Id="rId83" Type="http://schemas.openxmlformats.org/officeDocument/2006/relationships/hyperlink" Target="https://m.edsoo.ru/c4e0b358" TargetMode="External"/><Relationship Id="rId84" Type="http://schemas.openxmlformats.org/officeDocument/2006/relationships/hyperlink" Target="https://m.edsoo.ru/c4e16640" TargetMode="External"/><Relationship Id="rId85" Type="http://schemas.openxmlformats.org/officeDocument/2006/relationships/hyperlink" Target="https://m.edsoo.ru/c4e12df6" TargetMode="External"/><Relationship Id="rId86" Type="http://schemas.openxmlformats.org/officeDocument/2006/relationships/hyperlink" Target="https://m.edsoo.ru/c4e11884" TargetMode="External"/><Relationship Id="rId87" Type="http://schemas.openxmlformats.org/officeDocument/2006/relationships/hyperlink" Target="https://m.edsoo.ru/c4e11a00" TargetMode="External"/><Relationship Id="rId88" Type="http://schemas.openxmlformats.org/officeDocument/2006/relationships/hyperlink" Target="https://m.edsoo.ru/c4e0ebc0" TargetMode="External"/><Relationship Id="rId89" Type="http://schemas.openxmlformats.org/officeDocument/2006/relationships/hyperlink" Target="https://m.edsoo.ru/c4e18d3c" TargetMode="External"/><Relationship Id="rId90" Type="http://schemas.openxmlformats.org/officeDocument/2006/relationships/hyperlink" Target="https://m.edsoo.ru/c4e14142" TargetMode="External"/><Relationship Id="rId91" Type="http://schemas.openxmlformats.org/officeDocument/2006/relationships/hyperlink" Target="https://m.edsoo.ru/c4e0cdf2" TargetMode="External"/><Relationship Id="rId92" Type="http://schemas.openxmlformats.org/officeDocument/2006/relationships/hyperlink" Target="https://m.edsoo.ru/c4e0b678" TargetMode="External"/><Relationship Id="rId93" Type="http://schemas.openxmlformats.org/officeDocument/2006/relationships/hyperlink" Target="https://m.edsoo.ru/c4e0cfc8" TargetMode="External"/><Relationship Id="rId94" Type="http://schemas.openxmlformats.org/officeDocument/2006/relationships/hyperlink" Target="https://m.edsoo.ru/c4e148e0" TargetMode="External"/><Relationship Id="rId95" Type="http://schemas.openxmlformats.org/officeDocument/2006/relationships/hyperlink" Target="https://m.edsoo.ru/c4e12266" TargetMode="External"/><Relationship Id="rId96" Type="http://schemas.openxmlformats.org/officeDocument/2006/relationships/hyperlink" Target="https://m.edsoo.ru/c4e0d18a" TargetMode="External"/><Relationship Id="rId97" Type="http://schemas.openxmlformats.org/officeDocument/2006/relationships/hyperlink" Target="https://m.edsoo.ru/c4e12400" TargetMode="External"/><Relationship Id="rId98" Type="http://schemas.openxmlformats.org/officeDocument/2006/relationships/hyperlink" Target="https://m.edsoo.ru/c4e12586" TargetMode="External"/><Relationship Id="rId99" Type="http://schemas.openxmlformats.org/officeDocument/2006/relationships/hyperlink" Target="https://m.edsoo.ru/c4e0a1f6" TargetMode="External"/><Relationship Id="rId100" Type="http://schemas.openxmlformats.org/officeDocument/2006/relationships/hyperlink" Target="https://m.edsoo.ru/c4e095bc" TargetMode="External"/><Relationship Id="rId101" Type="http://schemas.openxmlformats.org/officeDocument/2006/relationships/hyperlink" Target="https://m.edsoo.ru/c4e0974c" TargetMode="External"/><Relationship Id="rId102" Type="http://schemas.openxmlformats.org/officeDocument/2006/relationships/hyperlink" Target="https://m.edsoo.ru/c4e0999a" TargetMode="External"/><Relationship Id="rId103" Type="http://schemas.openxmlformats.org/officeDocument/2006/relationships/hyperlink" Target="https://m.edsoo.ru/c4e0a020" TargetMode="External"/><Relationship Id="rId104" Type="http://schemas.openxmlformats.org/officeDocument/2006/relationships/hyperlink" Target="https://m.edsoo.ru/c4e0baf6" TargetMode="External"/><Relationship Id="rId105" Type="http://schemas.openxmlformats.org/officeDocument/2006/relationships/hyperlink" Target="https://m.edsoo.ru/c4e0bcc2" TargetMode="External"/><Relationship Id="rId106" Type="http://schemas.openxmlformats.org/officeDocument/2006/relationships/hyperlink" Target="https://m.edsoo.ru/c4e10d4e" TargetMode="External"/><Relationship Id="rId107" Type="http://schemas.openxmlformats.org/officeDocument/2006/relationships/hyperlink" Target="https://m.edsoo.ru/c4e120e0" TargetMode="External"/><Relationship Id="rId108" Type="http://schemas.openxmlformats.org/officeDocument/2006/relationships/hyperlink" Target="https://m.edsoo.ru/c4e0d400" TargetMode="External"/><Relationship Id="rId109" Type="http://schemas.openxmlformats.org/officeDocument/2006/relationships/hyperlink" Target="https://m.edsoo.ru/c4e0b8ee" TargetMode="External"/><Relationship Id="rId110" Type="http://schemas.openxmlformats.org/officeDocument/2006/relationships/hyperlink" Target="https://m.edsoo.ru/c4e0e634" TargetMode="External"/><Relationship Id="rId111" Type="http://schemas.openxmlformats.org/officeDocument/2006/relationships/hyperlink" Target="https://m.edsoo.ru/c4e0be8e" TargetMode="External"/><Relationship Id="rId112" Type="http://schemas.openxmlformats.org/officeDocument/2006/relationships/hyperlink" Target="https://m.edsoo.ru/c4e0c212" TargetMode="External"/><Relationship Id="rId113" Type="http://schemas.openxmlformats.org/officeDocument/2006/relationships/hyperlink" Target="https://m.edsoo.ru/c4e0c3f2" TargetMode="External"/><Relationship Id="rId114" Type="http://schemas.openxmlformats.org/officeDocument/2006/relationships/hyperlink" Target="https://m.edsoo.ru/c4e13666" TargetMode="External"/><Relationship Id="rId115" Type="http://schemas.openxmlformats.org/officeDocument/2006/relationships/hyperlink" Target="https://m.edsoo.ru/c4e14c8c" TargetMode="External"/><Relationship Id="rId116" Type="http://schemas.openxmlformats.org/officeDocument/2006/relationships/hyperlink" Target="https://m.edsoo.ru/c4e14e62" TargetMode="External"/><Relationship Id="rId117" Type="http://schemas.openxmlformats.org/officeDocument/2006/relationships/hyperlink" Target="https://m.edsoo.ru/c4e16078" TargetMode="External"/><Relationship Id="rId118" Type="http://schemas.openxmlformats.org/officeDocument/2006/relationships/hyperlink" Target="https://m.edsoo.ru/c4e092c4" TargetMode="External"/><Relationship Id="rId119" Type="http://schemas.openxmlformats.org/officeDocument/2006/relationships/hyperlink" Target="https://m.edsoo.ru/c4e14ab6" TargetMode="External"/><Relationship Id="rId120" Type="http://schemas.openxmlformats.org/officeDocument/2006/relationships/hyperlink" Target="https://m.edsoo.ru/c4e07208" TargetMode="External"/><Relationship Id="rId121" Type="http://schemas.openxmlformats.org/officeDocument/2006/relationships/hyperlink" Target="https://m.edsoo.ru/c4e0820c" TargetMode="External"/><Relationship Id="rId122" Type="http://schemas.openxmlformats.org/officeDocument/2006/relationships/hyperlink" Target="https://m.edsoo.ru/c4e17aea" TargetMode="External"/><Relationship Id="rId123" Type="http://schemas.openxmlformats.org/officeDocument/2006/relationships/hyperlink" Target="https://m.edsoo.ru/c4e07ff0" TargetMode="External"/><Relationship Id="rId124" Type="http://schemas.openxmlformats.org/officeDocument/2006/relationships/hyperlink" Target="https://m.edsoo.ru/c4e09116" TargetMode="External"/><Relationship Id="rId125" Type="http://schemas.openxmlformats.org/officeDocument/2006/relationships/hyperlink" Target="https://m.edsoo.ru/c4e09bde" TargetMode="External"/><Relationship Id="rId126" Type="http://schemas.openxmlformats.org/officeDocument/2006/relationships/hyperlink" Target="https://m.edsoo.ru/c4e0ca46" TargetMode="External"/><Relationship Id="rId127" Type="http://schemas.openxmlformats.org/officeDocument/2006/relationships/hyperlink" Target="https://m.edsoo.ru/c4e0cc1c" TargetMode="External"/><Relationship Id="rId128" Type="http://schemas.openxmlformats.org/officeDocument/2006/relationships/hyperlink" Target="https://m.edsoo.ru/c4e16c6c" TargetMode="External"/><Relationship Id="rId129" Type="http://schemas.openxmlformats.org/officeDocument/2006/relationships/hyperlink" Target="https://m.edsoo.ru/c4e0defa" TargetMode="External"/><Relationship Id="rId130" Type="http://schemas.openxmlformats.org/officeDocument/2006/relationships/hyperlink" Target="https://m.edsoo.ru/c4e0dd2e" TargetMode="External"/><Relationship Id="rId131" Type="http://schemas.openxmlformats.org/officeDocument/2006/relationships/hyperlink" Target="https://m.edsoo.ru/c4e17220" TargetMode="External"/><Relationship Id="rId132" Type="http://schemas.openxmlformats.org/officeDocument/2006/relationships/hyperlink" Target="https://m.edsoo.ru/c4e18120" TargetMode="External"/><Relationship Id="rId133" Type="http://schemas.openxmlformats.org/officeDocument/2006/relationships/hyperlink" Target="https://m.edsoo.ru/c4e1043e" TargetMode="External"/><Relationship Id="rId134" Type="http://schemas.openxmlformats.org/officeDocument/2006/relationships/hyperlink" Target="https://m.edsoo.ru/c4e102b8" TargetMode="External"/><Relationship Id="rId135" Type="http://schemas.openxmlformats.org/officeDocument/2006/relationships/hyperlink" Target="https://m.edsoo.ru/c4e0e81e" TargetMode="External"/><Relationship Id="rId136" Type="http://schemas.openxmlformats.org/officeDocument/2006/relationships/hyperlink" Target="https://m.edsoo.ru/c4e17c7a" TargetMode="External"/><Relationship Id="rId137" Type="http://schemas.openxmlformats.org/officeDocument/2006/relationships/hyperlink" Target="https://m.edsoo.ru/c4e1858a" TargetMode="External"/><Relationship Id="rId138" Type="http://schemas.openxmlformats.org/officeDocument/2006/relationships/hyperlink" Target="https://m.edsoo.ru/c4e18b70" TargetMode="External"/><Relationship Id="rId139" Type="http://schemas.openxmlformats.org/officeDocument/2006/relationships/hyperlink" Target="https://m.edsoo.ru/c4e16eb0" TargetMode="External"/><Relationship Id="rId140" Type="http://schemas.openxmlformats.org/officeDocument/2006/relationships/fontTable" Target="fontTable.xml"/><Relationship Id="rId141" Type="http://schemas.openxmlformats.org/officeDocument/2006/relationships/settings" Target="settings.xml"/><Relationship Id="rId14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LibreOffice/7.2.4.1$Windows_X86_64 LibreOffice_project/27d75539669ac387bb498e35313b970b7fe9c4f9</Application>
  <AppVersion>15.0000</AppVersion>
  <Pages>71</Pages>
  <Words>12171</Words>
  <Characters>84927</Characters>
  <CharactersWithSpaces>95282</CharactersWithSpaces>
  <Paragraphs>2430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2023-08-26T05:09:00Z</dcterms:created>
  <dc:creator/>
  <dc:description/>
  <dc:language>ru-RU</dc:language>
  <cp:lastModifiedBy/>
  <dcterms:modified xsi:type="dcterms:W3CDTF">2023-09-08T14:00:59Z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