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56" w:rsidRPr="00533A3F" w:rsidRDefault="003E1856" w:rsidP="003E185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lock-32328496"/>
      <w:r w:rsidRPr="00533A3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3E1856" w:rsidRPr="00533A3F" w:rsidRDefault="003E1856" w:rsidP="003E1856">
      <w:pPr>
        <w:widowControl w:val="0"/>
        <w:pBdr>
          <w:bottom w:val="single" w:sz="12" w:space="1" w:color="auto"/>
        </w:pBd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3A3F">
        <w:rPr>
          <w:rFonts w:ascii="Times New Roman" w:eastAsia="Times New Roman" w:hAnsi="Times New Roman" w:cs="Times New Roman"/>
          <w:sz w:val="24"/>
          <w:szCs w:val="24"/>
        </w:rPr>
        <w:t>«ОСНОВНАЯ ОБЩЕОБРАЗОВАТЕЛЬНАЯ ШКОЛА № 4»</w:t>
      </w:r>
    </w:p>
    <w:tbl>
      <w:tblPr>
        <w:tblpPr w:leftFromText="180" w:rightFromText="180" w:bottomFromText="200" w:vertAnchor="text" w:horzAnchor="margin" w:tblpXSpec="right" w:tblpY="102"/>
        <w:tblW w:w="9682" w:type="dxa"/>
        <w:tblLook w:val="04A0" w:firstRow="1" w:lastRow="0" w:firstColumn="1" w:lastColumn="0" w:noHBand="0" w:noVBand="1"/>
      </w:tblPr>
      <w:tblGrid>
        <w:gridCol w:w="5233"/>
        <w:gridCol w:w="4449"/>
      </w:tblGrid>
      <w:tr w:rsidR="003E1856" w:rsidRPr="00533A3F" w:rsidTr="003E1856">
        <w:trPr>
          <w:trHeight w:val="1124"/>
        </w:trPr>
        <w:tc>
          <w:tcPr>
            <w:tcW w:w="5233" w:type="dxa"/>
          </w:tcPr>
          <w:p w:rsidR="003E1856" w:rsidRPr="00533A3F" w:rsidRDefault="003E185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3E1856" w:rsidRPr="00533A3F" w:rsidRDefault="003E185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E1856" w:rsidRPr="00533A3F" w:rsidRDefault="003E185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E1856" w:rsidRPr="00533A3F" w:rsidRDefault="003E185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E1856" w:rsidRPr="00533A3F" w:rsidRDefault="003E185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E1856" w:rsidRPr="00533A3F" w:rsidRDefault="003E185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E1856" w:rsidRPr="00533A3F" w:rsidRDefault="003E185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3A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3E1856" w:rsidRPr="00533A3F" w:rsidRDefault="003E1856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от 17.07.2024 № 73</w:t>
            </w:r>
          </w:p>
          <w:p w:rsidR="003E1856" w:rsidRPr="00533A3F" w:rsidRDefault="003E1856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4265" w:rsidRPr="00533A3F" w:rsidRDefault="00764265">
      <w:pPr>
        <w:spacing w:after="0"/>
        <w:ind w:left="120"/>
        <w:rPr>
          <w:rFonts w:ascii="Times New Roman" w:hAnsi="Times New Roman" w:cs="Times New Roman"/>
        </w:rPr>
      </w:pPr>
    </w:p>
    <w:p w:rsidR="00764265" w:rsidRPr="00533A3F" w:rsidRDefault="00764265">
      <w:pPr>
        <w:spacing w:after="0"/>
        <w:ind w:left="120"/>
        <w:rPr>
          <w:rFonts w:ascii="Times New Roman" w:hAnsi="Times New Roman" w:cs="Times New Roman"/>
        </w:rPr>
      </w:pPr>
    </w:p>
    <w:p w:rsidR="00764265" w:rsidRPr="00533A3F" w:rsidRDefault="00764265">
      <w:pPr>
        <w:spacing w:after="0"/>
        <w:ind w:left="120"/>
        <w:rPr>
          <w:rFonts w:ascii="Times New Roman" w:hAnsi="Times New Roman" w:cs="Times New Roman"/>
        </w:rPr>
      </w:pPr>
    </w:p>
    <w:p w:rsidR="00764265" w:rsidRDefault="00764265">
      <w:pPr>
        <w:spacing w:after="0"/>
        <w:ind w:left="120"/>
        <w:rPr>
          <w:rFonts w:ascii="Times New Roman" w:hAnsi="Times New Roman" w:cs="Times New Roman"/>
        </w:rPr>
      </w:pPr>
    </w:p>
    <w:p w:rsidR="00533A3F" w:rsidRPr="00533A3F" w:rsidRDefault="00533A3F">
      <w:pPr>
        <w:spacing w:after="0"/>
        <w:ind w:left="120"/>
        <w:rPr>
          <w:rFonts w:ascii="Times New Roman" w:hAnsi="Times New Roman" w:cs="Times New Roman"/>
        </w:rPr>
      </w:pPr>
    </w:p>
    <w:p w:rsidR="00764265" w:rsidRPr="00533A3F" w:rsidRDefault="00764265">
      <w:pPr>
        <w:spacing w:after="0"/>
        <w:ind w:left="120"/>
        <w:rPr>
          <w:rFonts w:ascii="Times New Roman" w:hAnsi="Times New Roman" w:cs="Times New Roman"/>
        </w:rPr>
      </w:pPr>
    </w:p>
    <w:p w:rsidR="00764265" w:rsidRPr="00533A3F" w:rsidRDefault="00F437AA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533A3F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764265" w:rsidRPr="00533A3F" w:rsidRDefault="00F437AA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533A3F">
        <w:rPr>
          <w:rFonts w:ascii="Times New Roman" w:hAnsi="Times New Roman" w:cs="Times New Roman"/>
          <w:color w:val="000000"/>
          <w:sz w:val="28"/>
        </w:rPr>
        <w:t>(ID 4258294)</w:t>
      </w:r>
    </w:p>
    <w:p w:rsidR="00764265" w:rsidRPr="00533A3F" w:rsidRDefault="007642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64265" w:rsidRPr="00533A3F" w:rsidRDefault="00F437AA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533A3F">
        <w:rPr>
          <w:rFonts w:ascii="Times New Roman" w:hAnsi="Times New Roman" w:cs="Times New Roman"/>
          <w:b/>
          <w:color w:val="000000"/>
          <w:sz w:val="28"/>
        </w:rPr>
        <w:t>учебного предмета «История»</w:t>
      </w:r>
    </w:p>
    <w:p w:rsidR="00764265" w:rsidRPr="00533A3F" w:rsidRDefault="00F437AA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533A3F">
        <w:rPr>
          <w:rFonts w:ascii="Times New Roman" w:hAnsi="Times New Roman" w:cs="Times New Roman"/>
          <w:color w:val="000000"/>
          <w:sz w:val="28"/>
        </w:rPr>
        <w:t xml:space="preserve">для обучающихся 5-9 классов </w:t>
      </w:r>
    </w:p>
    <w:p w:rsidR="00764265" w:rsidRPr="00533A3F" w:rsidRDefault="007642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64265" w:rsidRPr="00533A3F" w:rsidRDefault="007642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64265" w:rsidRPr="00533A3F" w:rsidRDefault="007642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64265" w:rsidRPr="00533A3F" w:rsidRDefault="007642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64265" w:rsidRPr="00533A3F" w:rsidRDefault="007642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64265" w:rsidRDefault="007642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33A3F" w:rsidRDefault="00533A3F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33A3F" w:rsidRPr="00533A3F" w:rsidRDefault="00533A3F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64265" w:rsidRPr="00533A3F" w:rsidRDefault="007642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64265" w:rsidRPr="00533A3F" w:rsidRDefault="007642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64265" w:rsidRPr="00533A3F" w:rsidRDefault="007642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64265" w:rsidRPr="00533A3F" w:rsidRDefault="007642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64265" w:rsidRPr="00533A3F" w:rsidRDefault="007642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64265" w:rsidRPr="00533A3F" w:rsidRDefault="007642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64265" w:rsidRPr="00533A3F" w:rsidRDefault="00F437AA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1" w:name="f4f51048-cb84-4c82-af6a-284ffbd4033b"/>
      <w:r w:rsidRPr="00533A3F">
        <w:rPr>
          <w:rFonts w:ascii="Times New Roman" w:hAnsi="Times New Roman" w:cs="Times New Roman"/>
          <w:b/>
          <w:color w:val="000000"/>
          <w:sz w:val="28"/>
        </w:rPr>
        <w:t>Биробиджан</w:t>
      </w:r>
      <w:bookmarkEnd w:id="1"/>
      <w:r w:rsidRPr="00533A3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bookmarkStart w:id="2" w:name="0607e6f3-e82e-49a9-b315-c957a5fafe42"/>
      <w:r w:rsidRPr="00533A3F">
        <w:rPr>
          <w:rFonts w:ascii="Times New Roman" w:hAnsi="Times New Roman" w:cs="Times New Roman"/>
          <w:b/>
          <w:color w:val="000000"/>
          <w:sz w:val="28"/>
        </w:rPr>
        <w:t>2024</w:t>
      </w:r>
      <w:bookmarkEnd w:id="2"/>
    </w:p>
    <w:p w:rsidR="00764265" w:rsidRPr="00533A3F" w:rsidRDefault="00764265">
      <w:pPr>
        <w:spacing w:after="0"/>
        <w:ind w:left="120"/>
        <w:rPr>
          <w:rFonts w:ascii="Times New Roman" w:hAnsi="Times New Roman" w:cs="Times New Roman"/>
        </w:rPr>
      </w:pPr>
    </w:p>
    <w:p w:rsidR="00764265" w:rsidRPr="00533A3F" w:rsidRDefault="00764265">
      <w:pPr>
        <w:rPr>
          <w:rFonts w:ascii="Times New Roman" w:hAnsi="Times New Roman" w:cs="Times New Roman"/>
        </w:rPr>
        <w:sectPr w:rsidR="00764265" w:rsidRPr="00533A3F" w:rsidSect="00533A3F">
          <w:type w:val="nextPage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32328502"/>
      <w:bookmarkEnd w:id="0"/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«ИСТОРИЯ»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«ИСТОРИЯ»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764265" w:rsidRPr="00533A3F" w:rsidRDefault="00F437AA" w:rsidP="00533A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этнонациональной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, социальной, культурной самоидентификации в окружающем мире;</w:t>
      </w:r>
    </w:p>
    <w:p w:rsidR="00764265" w:rsidRPr="00533A3F" w:rsidRDefault="00F437AA" w:rsidP="00533A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64265" w:rsidRPr="00533A3F" w:rsidRDefault="00F437AA" w:rsidP="00533A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64265" w:rsidRPr="00533A3F" w:rsidRDefault="00F437AA" w:rsidP="00533A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64265" w:rsidRPr="00533A3F" w:rsidRDefault="00F437AA" w:rsidP="00533A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полиэтничном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 многоконфессиональном обществе.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«ИСТОРИЯ» В УЧЕБНОМ ПЛАНЕ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764265" w:rsidRPr="00533A3F" w:rsidRDefault="00764265" w:rsidP="00533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64265" w:rsidRPr="00533A3F" w:rsidSect="00533A3F">
          <w:type w:val="nextPage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32328500"/>
      <w:bookmarkEnd w:id="3"/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ИСТОРИЯ ДРЕВНЕГО МИРА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Историческая хронология (счет лет «до н. э.» и «н. э.»). Историческая карта.</w:t>
      </w:r>
      <w:proofErr w:type="gramEnd"/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ПЕРВОБЫТНОСТЬ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Разложение первобытнообщинных отношений. На пороге цивилизации.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ДРЕВНИЙ МИР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Понятие и хронологические рамки истории Древнего мира. Карта Древнего мира.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Древний Восток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Понятие «Древний Восток». Карта Древневосточного мира.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Древний Египет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Древние цивилизации Месопотамии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Древний Вавилон. Царь Хаммурапи и его законы.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Ассирия. Завоевания ассирийцев. Создание сильной державы. Культурные сокровища Ниневии. Гибель империи.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Усиление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Нововавилонского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царства. Легендарные памятники города Вавилона.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Восточное Средиземноморье в древности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Персидская держава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Завоевания персов. Государство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Ахеменидов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Древняя Индия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ариев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в Северную Индию. Держава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Маурьев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. Государство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Гуптов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. Общественное устройство,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варны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Древний Китай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Цинь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Шихуанди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. Возведение Великой Китайской стены. Правление династии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Хань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Древняя Греция. Эллинизм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Древнейшая Греция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Тиринф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). Троянская война. Вторжение дорийских племен. Поэмы Гомера «Илиада», «Одиссея».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Греческие полисы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Афины: утверждение демократии. Законы Солона. Реформы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Клисфена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Фемистокл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. Битва при Фермопилах. Захват персами Аттики. Победы греков в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Саламинском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сражении, при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Платеях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Микале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 Итоги греко-персидских войн.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Культура Древней Греции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Македонские завоевания. Эллинизм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Древний Рим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Возникновение Римского государства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Природа и население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Апеннинского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Римские завоевания в Средиземноморье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Поздняя Римская республика. Гражданские войны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Гракхов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Октавиана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Расцвет и падение Римской империи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Установление императорской власти.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Октавиан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Начало Великого переселения народов. Рим и варвары. Падение Западной Римской империи.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Культура Древнего Рима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Историческое и культурное наследие цивилизаций Древнего мира. 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СРЕДНИХ ВЕКОВ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Средние века: понятие, хронологические рамки и периодизация Средневековья.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Народы Европы в раннее Средневековье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Хлодвиг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. Усиление королевской власти.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Салическая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правда. Принятие франками христианства.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Франкское государство в VIII–IX вв. Усиление власти майордомов. Карл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Мартелл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Верденский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раздел, его причины и значение.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Византийская империя в VI–ХI вв.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Территория, население империи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ромеев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Арабы в VI–ХI вв.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Средневековое европейское общество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Государства Европы в </w:t>
      </w:r>
      <w:proofErr w:type="gramStart"/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proofErr w:type="gramEnd"/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II–ХV вв.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IV в. (Жакерия, восстание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Уота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Тайлера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). Гуситское движение в Чехии.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Византийская империя и славянские государства в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>II–ХV вв. Экспансия турок-османов. Османские завоевания на Балканах. Падение Константинополя.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Культура средневековой Европы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И.Гутенберг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Средние века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сегунов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 Индия: раздробленность индийских княжеств, вторжение мусульман, Делийский султанат.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доколумбовой Америки в Средние века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Средних веков.</w:t>
      </w:r>
    </w:p>
    <w:p w:rsidR="00764265" w:rsidRPr="00533A3F" w:rsidRDefault="00764265" w:rsidP="00533A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ИСТОРИЯ РОССИИ. ОТ РУСИ К РОССИЙСКОМУ ГОСУДАРСТВУ </w:t>
      </w:r>
    </w:p>
    <w:p w:rsidR="00764265" w:rsidRPr="00533A3F" w:rsidRDefault="00764265" w:rsidP="00533A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Народы и государства на территории нашей страны в древности. Восточная Европа в середине I тыс. н. э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Беломорья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 Онежского озера. Особенности перехода от присваивающего 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хозяйства к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производящему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веке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Боспорское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царство. Пантикапей. Античный Херсонес. Скифское царство в Крыму. Дербент.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балты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 финно-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угры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Булгария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Русь в IX – начале XII 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варяг в греки». Волжский торговый путь. Языческий пантеон.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Принятие христианства и его значение. Византийское наследие на Руси.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Русь в конце X – начале XII 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Русская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Правда, церковные уставы.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Дешт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Русь в середине XII – начале XIII 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Русские земли и их соседи в середине XIII – XIV в.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Касимовское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ханство. Народы Северного Кавказа. Итальянские фактории Причерноморья (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Каффа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Тана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Солдайя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 др.) и их роль в системе торговых и политических связей Руси с Западом и Востоком.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Культурное пространство. Изменения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 представлениях о картине мира в Евразии в связи с завершением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Епифаний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единого Русского государства в XV 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государственная символика; царский титул и регалии; дворцовое и церковное строительство. Московский Кремль.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Внутрицерковная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борьба (иосифляне и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нестяжатели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). Ереси.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Геннадиевская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Хожение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НОВОГО ВРЕМЕНИ. КОНЕЦ XV – XVII в.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Понятие «Новое время». Хронологические рамки и периодизация истории Нового времени.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Великие географические открытия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Тордесильясский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договор 1494 г. Открытие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Васко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Гамой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Писарро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Изменения в европейском обществе в XVI–XVII вв.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Реформация и контрреформация в Европе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Европы в XVI–XVII вв.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Испания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Наци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нально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Франция: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Англия.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Английская революция середины XVII 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Страны Центральной, Южной и Юго-Восточной Европы.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Международные отношения в XVI–XVII вв.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Европейская культура в раннее Новое время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XVI–XVII вв.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Османская империя: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Индия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при Великих Моголах. Начало проникновения европейцев. Ост-Индские компании. </w:t>
      </w: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Китай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Япония: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борьба знатных кланов за власть, установление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сегуната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Токугава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Обобщение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Раннего Нового времени.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РОССИЯ В XVI–XVII вв.: ОТ ВЕЛИКОГО КНЯЖЕСТВА К ЦАРСТВУ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Россия в XVI 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Завершение объединения русских земель.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Царствование Ивана IV.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Россия в конце XVI 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Тявзинский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Смута в России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Накануне Смуты.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Смутное время начала XVII 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Царь Василий Шуйский. Восстание Ивана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Болотникова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533A3F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П.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Делагарди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 распад тушинского лагеря. Открытое вступление Речи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в войну против России. Оборона Смоленска.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Гермоген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Окончание Смуты.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Столбовский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мир со Швецией: утрата выхода к Балтийскому морю. Продолжение войны с Речью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. Поход принца Владислава на Москву. Заключение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Деулинского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перемирия с Речью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 Итоги и последствия Смутного времени.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Россия в XVII 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Россия при первых Романовых.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Экономическое развитие России в XVII 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структура российского общества.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Внешняя политика России в XVII 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Поляновский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мир. Контакты с православным населением Речи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: противодействие полонизации, распространению католичества. Контакты с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Запорожской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Сечью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 Восстание Богдана Хмельницкого. Пер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яславская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1654–1667 гг.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Андрусовское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Освоение новых территорий.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XVI–XVII вв.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Солари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Алевиз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Фрязин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Петрок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Парсунная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живопись.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Симеон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Гизеля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– первое учебное пособие по истории.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Наш край в XVI–XVII вв.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НОВОГО ВРЕМЕНИ. XVIII в.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Век Просвещения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Д’Аламбер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Европы в XVIII 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Монархии в Европе XVIII в.: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Великобритания в XVIII 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машинным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Луддизм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Франция.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Германские государства, монархия Габсбургов, итальянские земли в XVIII 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Раздробленность Германии. Возвышение Пруссии. Фридрих II Великий.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Габсбургская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монархия в XVIII в. Правление Марии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Терезии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Пиренейского полуострова.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Британские колонии в Северной Америке: борьба за независимость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«Отцы-основатели». Билль о правах (1791). Значение завоевания североамериканскими штатами независимости.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Французская революция конца XVIII в.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Вареннский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Европейская культура в XVIII в.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Международные отношения в XVIII в.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 Войны антифранцузских коалиций против революционной Франции. Колониальные захваты европейских держав.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XVIII 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Сегуны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 дайме. Положение сословий. Культура стран Востока в XVIII в.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XVIII в.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РОССИЯ В КОНЦЕ XVII – XVIII в.: ОТ ЦАРСТВА К ИМПЕРИИ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Россия в эпоху преобразований Петра I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Причины и предпосылки преобразований.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Хованщина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Экономическая политика.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Социальная политика.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Табель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Реформы управления.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Первые гвардейские полки. Создание регулярной армии, военного флота. Рекрутские наборы.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Церковная реформа.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Упразднение патриаршества, учреждение Синода. Положение инославных конфессий.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Оппозиция реформам Петра I. 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Внешняя политика.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Битва при д. Лесной и победа под Полтавой.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Прутский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Гренгам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Ништадтский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Преобразования Петра I в области культуры.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Итоги, последствия и значение петровских преобразований. Образ Петра I в русской культуре.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Россия после Петра I. Дворцовые перевороты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верховников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» и приход к власти Анн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ы Иоа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нновны. Кабинет министров. Роль Э. Бирона, А. И. Остермана, А. П.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Волы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, Б. Х. Миниха в управлении и политической жизни страны.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Укрепление границ империи на восточной и юго-восточной окраинах.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Переход Младшего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жуза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под суверенитет Российской империи. Война с Османской империей.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Россия при Елизавете Петровне.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 И. Шувалов. Россия в международных конфликтах 1740–1750-х гг. Участие в Семилетней войне.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Петр III.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Манифест о вольности дворянства. Причины переворота 28 июня 1762 г.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1760–1790-х гг.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Правление Екатерины II и Павла I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Внутренняя политика Екатерины II.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Новороссии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, Поволжье, других регионах. Укрепление веротерпимости по отношению к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неправославным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Экономическое развитие России во второй половине XVIII 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Рябушинские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Гарелины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, Прохоровы, Демидовы и др.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Внутренняя и внешняя торговля. Торговые пути внутри страны.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Водно-транспортные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системы: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Вышневолоцкая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, Тихвинская, Мариинская и др. Ярмарки и их роль во внутренней торговле.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Макарьевская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Ирбитская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Свенская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Обострение социальных противоречий.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Чумной бунт в Москве. Восстание под предводительством Емельяна Пугачева.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Антидворянский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Внешняя политика России второй половины XVIII в., ее основные задачи. 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Новороссией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Участие России в разделах Речи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при Павле I. 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Манифест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о «трехдневной барщине». Политика по отношению 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Российской империи в XVIII 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бл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городных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Наш край в XVIII в.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ВСЕОБЩАЯ ИСТОРИЯ. ИСТОРИЯ НОВОГО ВРЕМЕНИ. XIX – НАЧАЛО ХХ </w:t>
      </w:r>
      <w:proofErr w:type="gramStart"/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Европа </w:t>
      </w:r>
      <w:proofErr w:type="gramStart"/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 начале</w:t>
      </w:r>
      <w:proofErr w:type="gramEnd"/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XIX в.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Антинаполеоновские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коалиции. Политика Наполеона в завоеванных странах. Отношение населения к завоевателям: сопротивление, 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Развитие индустриального общества в первой половине XIX в.: экономика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социальные отношения, политические процессы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Политическое развитие европейских стран в 1815–1840-е гг.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Европы и Северной Америки в середине ХIХ – начале ХХ </w:t>
      </w:r>
      <w:proofErr w:type="gramStart"/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Великобритания 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Франция.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Италия.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Подъем борьбы за независимость итальянских земель. К.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Кавур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, Дж. Гарибальди. Образование единого государства. Король Виктор Эммануил II.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Германия.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Страны Центральной и Юго-Восточной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Европы во второй половине XIX – начале XX 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Габсбургская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Соединенные Штаты Америки.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Экономическое и социально-политическое развитие стран Европы и США в конце XIX – начале ХХ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сс в пр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>омышленности и сельском хозяйстве. Развитие транспорта и сре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Латинской Америки в XIX – начале ХХ </w:t>
      </w:r>
      <w:proofErr w:type="gramStart"/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Туссен-Лувертюр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латифундизм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 Проблемы модернизации. Мексиканская революция 1910–1917 гг.: участники, итоги, значение.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Азии в ХIХ – начале ХХ </w:t>
      </w:r>
      <w:proofErr w:type="gramStart"/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Япония.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Внутренняя и внешняя политика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сегуната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Токугава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. «Открытие Японии». Реставрация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Мэйдзи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 Введение конституции. Модернизация в экономике и социальных отношениях. Переход к политике завоеваний.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Китай.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самоусиления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». Восстание «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ихэтуаней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». Революция 1911–1913 гг. Сунь Ятсен.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Османская империя.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Традиционные устои и попытки проведения реформ. Политика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Танзимата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 Принятие конституции. Младотурецкая революция 1908–1909 гг.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Революция 1905–1911 г. в Иране.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Индия.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Тилак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, М.К. Ганди.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Народы Африки в ХIХ – начале ХХ </w:t>
      </w:r>
      <w:proofErr w:type="gramStart"/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культуры в XIX – начале ХХ </w:t>
      </w:r>
      <w:proofErr w:type="gramStart"/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Научные открытия и технические изобретения в XIX – начале ХХ в. Революция в физике.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Эволюция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Международные отношения в XIX – начале XX в.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испано-американская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война, русско-японская война, боснийский кризис). Балканские войны.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Обобщение (1 ч).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Историческое и культурное наследие XIX в.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РОССИЙСКАЯ ИМПЕРИЯ В XIX – НАЧАЛЕ XX В.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Александровская эпоха: государственный либерализм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Внешняя политика России. Война России с Францией 1805–1807 гг.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Тильзитский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Николаевское самодержавие: государственный консерватизм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империи в первой половине XIX 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Народы России в первой половине XIX 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и правовая модернизация страны при Александре II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всесословности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в правовом строе страны. Конституционный вопрос.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Многовекторность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1880–1890-х гг.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империи во второй половине XIX в.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Этнокультурный облик империи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гражданского общества и основные направления общественных движений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на пороге ХХ </w:t>
      </w:r>
      <w:proofErr w:type="gramStart"/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обществе. Церковь в условиях кризиса имперской идеологии. Распространение светской этики и культуры.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Имперский центр и регионы. Национальная политика, этнические элиты и национально-культурные движения.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Цусимское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сражение.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Неонароднические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Правомонархические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Наш край в XIX – начале ХХ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Обобщение.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ВВЕДЕНИЕ В НОВЕЙШУЮ ИСТОРИЮ РОССИИ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революция 1917-1922 гг.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Российская империя накануне Февральской революции 1917 г.: общенациональный кризис.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Переход страны к мирной жизни. Образование СССР.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Революционные события в России глазами соотечественников и мира. Русское зарубежье.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Влияние революционных событий на общемировые процессы XX в., историю народов России.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Великая Отечественная война (1941—1945 гг.)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Битва за Москву. Парад 7 ноября 1941 г. на Красной площади. Срыв германских планов молниеносной войны.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Блокада Ленинграда. Дорога жизни. Значение героического сопротивления Ленинграда.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Коренной перелом в ходе Великой Отечественной войны. Сталинградская битва. Битва на Курской дуге.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Прорыв и снятие блокады Ленинграда. Битва за Днепр.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Разгром милитаристской Японии. 3 сентября — окончание Второй мировой войны.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Распад СССР. Становление новой России (1992—1999 гг.)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Референдум о сохранении СССР и введении поста Президента РСФСР. Избрание Б.Н. Ельцина Президентом РСФСР.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Распад СССР и его последствия для России и мира.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Добровольная отставка Б. Н. Ельцина.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Возрождение страны с 2000-х гг. 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Российская Федерация в начале XXI века: на пути восстановления и укрепления страны.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Восстановление лидирующих позиций России в международных отношениях. Отношения с США и Евросоюзом.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Воссоединение Крыма с Россией.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Воссоединение Крыма с Россией, его значение и международные последствия.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Российская Федерация на современном этапе.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короновирусной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пандемией. Реализация крупных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экономических проектов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(строительство Крымского моста, 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Общероссийское голосование по поправкам к Конституции России (2020 г.).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Признание Россией ДНР и ЛНР (2022 г.)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Итоговое повторение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История родного края в годы революций и Гражданской войны.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Наши земляки — герои Великой Отечественной войны (1941—1945 гг.).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Наш регион в конце XX — начале XXI вв.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Трудовые достижения родного края.</w:t>
      </w:r>
    </w:p>
    <w:p w:rsidR="00533A3F" w:rsidRDefault="00533A3F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32328501"/>
      <w:bookmarkEnd w:id="4"/>
    </w:p>
    <w:p w:rsidR="00533A3F" w:rsidRDefault="00533A3F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3A3F" w:rsidRDefault="00533A3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истории в 5 классе направлено на достижение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К важнейшим </w:t>
      </w: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личностным результатам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в сфере трудового воспитания: понимание на основе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знания истории значения трудовой деятельности людей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64265" w:rsidRPr="00533A3F" w:rsidRDefault="00764265" w:rsidP="00533A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истории в основной школе выражаются в следующих качествах и действиях.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познавательных действий: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работа с информацией: осуществлять анализ учебной и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интернет-ресурсы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коммуникативных действий: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регулятивных действий: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 сфере эмоционального интеллекта, понимания себя и других: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на примерах исторических ситуаций роль эмоций в отношениях между людьми;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64265" w:rsidRPr="00533A3F" w:rsidRDefault="00F437AA" w:rsidP="00533A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своих эмоций с учетом позиций и мнений других участников общения.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764265" w:rsidRPr="00533A3F" w:rsidRDefault="00F437AA" w:rsidP="00533A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объяснять смысл основных хронологических понятий (век, тысячелетие, до нашей эры, наша эра);</w:t>
      </w:r>
    </w:p>
    <w:p w:rsidR="00764265" w:rsidRPr="00533A3F" w:rsidRDefault="00F437AA" w:rsidP="00533A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64265" w:rsidRPr="00533A3F" w:rsidRDefault="00F437AA" w:rsidP="00533A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764265" w:rsidRPr="00533A3F" w:rsidRDefault="00F437AA" w:rsidP="00533A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64265" w:rsidRPr="00533A3F" w:rsidRDefault="00F437AA" w:rsidP="00533A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764265" w:rsidRPr="00533A3F" w:rsidRDefault="00F437AA" w:rsidP="00533A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64265" w:rsidRPr="00533A3F" w:rsidRDefault="00F437AA" w:rsidP="00533A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764265" w:rsidRPr="00533A3F" w:rsidRDefault="00F437AA" w:rsidP="00533A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64265" w:rsidRPr="00533A3F" w:rsidRDefault="00F437AA" w:rsidP="00533A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64265" w:rsidRPr="00533A3F" w:rsidRDefault="00F437AA" w:rsidP="00533A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764265" w:rsidRPr="00533A3F" w:rsidRDefault="00F437AA" w:rsidP="00533A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характеризовать условия жизни людей в древности;</w:t>
      </w:r>
    </w:p>
    <w:p w:rsidR="00764265" w:rsidRPr="00533A3F" w:rsidRDefault="00F437AA" w:rsidP="00533A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рассказывать о значительных событиях древней истории, их участниках;</w:t>
      </w:r>
    </w:p>
    <w:p w:rsidR="00764265" w:rsidRPr="00533A3F" w:rsidRDefault="00F437AA" w:rsidP="00533A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64265" w:rsidRPr="00533A3F" w:rsidRDefault="00F437AA" w:rsidP="00533A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давать краткое описание памятников культуры эпохи первобытности и древнейших цивилизаций.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764265" w:rsidRPr="00533A3F" w:rsidRDefault="00F437AA" w:rsidP="00533A3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64265" w:rsidRPr="00533A3F" w:rsidRDefault="00F437AA" w:rsidP="00533A3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сравнивать исторические явления, определять их общие черты;</w:t>
      </w:r>
    </w:p>
    <w:p w:rsidR="00764265" w:rsidRPr="00533A3F" w:rsidRDefault="00F437AA" w:rsidP="00533A3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иллюстрировать общие явления, черты конкретными примерами;</w:t>
      </w:r>
    </w:p>
    <w:p w:rsidR="00764265" w:rsidRPr="00533A3F" w:rsidRDefault="00F437AA" w:rsidP="00533A3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древней истории.</w:t>
      </w:r>
    </w:p>
    <w:p w:rsidR="00764265" w:rsidRPr="00533A3F" w:rsidRDefault="00F437AA" w:rsidP="00533A3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4265" w:rsidRPr="00533A3F" w:rsidRDefault="00F437AA" w:rsidP="00533A3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64265" w:rsidRPr="00533A3F" w:rsidRDefault="00F437AA" w:rsidP="00533A3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высказывать на уровне эмоциональных оценок отношение к поступкам людей прошлого, к памятникам культуры.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764265" w:rsidRPr="00533A3F" w:rsidRDefault="00F437AA" w:rsidP="00533A3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64265" w:rsidRPr="00533A3F" w:rsidRDefault="00F437AA" w:rsidP="00533A3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764265" w:rsidRPr="00533A3F" w:rsidRDefault="00F437AA" w:rsidP="00533A3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64265" w:rsidRPr="00533A3F" w:rsidRDefault="00F437AA" w:rsidP="00533A3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64265" w:rsidRPr="00533A3F" w:rsidRDefault="00F437AA" w:rsidP="00533A3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устанавливать длительность и синхронность событий истории Руси и всеобщей истории.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764265" w:rsidRPr="00533A3F" w:rsidRDefault="00F437AA" w:rsidP="00533A3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64265" w:rsidRPr="00533A3F" w:rsidRDefault="00F437AA" w:rsidP="00533A3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 (составление систематических таблиц).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764265" w:rsidRPr="00533A3F" w:rsidRDefault="00F437AA" w:rsidP="00533A3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64265" w:rsidRPr="00533A3F" w:rsidRDefault="00F437AA" w:rsidP="00533A3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рств в Ср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764265" w:rsidRPr="00533A3F" w:rsidRDefault="00F437AA" w:rsidP="00533A3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64265" w:rsidRPr="00533A3F" w:rsidRDefault="00F437AA" w:rsidP="00533A3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характеризовать авторство, время, место создания источника;</w:t>
      </w:r>
    </w:p>
    <w:p w:rsidR="00764265" w:rsidRPr="00533A3F" w:rsidRDefault="00F437AA" w:rsidP="00533A3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64265" w:rsidRPr="00533A3F" w:rsidRDefault="00F437AA" w:rsidP="00533A3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находить в визуальном источнике и вещественном памятнике ключевые символы, образы;</w:t>
      </w:r>
    </w:p>
    <w:p w:rsidR="00764265" w:rsidRPr="00533A3F" w:rsidRDefault="00F437AA" w:rsidP="00533A3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характеризовать позицию автора письменного и визуального исторического источника.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5. Историческое описание (реконструкция):</w:t>
      </w:r>
    </w:p>
    <w:p w:rsidR="00764265" w:rsidRPr="00533A3F" w:rsidRDefault="00F437AA" w:rsidP="00533A3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в эпоху Средневековья, их участниках;</w:t>
      </w:r>
    </w:p>
    <w:p w:rsidR="00764265" w:rsidRPr="00533A3F" w:rsidRDefault="00F437AA" w:rsidP="00533A3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64265" w:rsidRPr="00533A3F" w:rsidRDefault="00F437AA" w:rsidP="00533A3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64265" w:rsidRPr="00533A3F" w:rsidRDefault="00F437AA" w:rsidP="00533A3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764265" w:rsidRPr="00533A3F" w:rsidRDefault="00F437AA" w:rsidP="00533A3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764265" w:rsidRPr="00533A3F" w:rsidRDefault="00F437AA" w:rsidP="00533A3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64265" w:rsidRPr="00533A3F" w:rsidRDefault="00F437AA" w:rsidP="00533A3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64265" w:rsidRPr="00533A3F" w:rsidRDefault="00F437AA" w:rsidP="00533A3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4265" w:rsidRPr="00533A3F" w:rsidRDefault="00F437AA" w:rsidP="00533A3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64265" w:rsidRPr="00533A3F" w:rsidRDefault="00F437AA" w:rsidP="00533A3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высказывать отношение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764265" w:rsidRPr="00533A3F" w:rsidRDefault="00F437AA" w:rsidP="00533A3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64265" w:rsidRPr="00533A3F" w:rsidRDefault="00F437AA" w:rsidP="00533A3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истории Средних веков (в том числе на региональном материале).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764265" w:rsidRPr="00533A3F" w:rsidRDefault="00F437AA" w:rsidP="00533A3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называть этапы отечественной и всеобщей истории Нового времени, их хронологические рамки;</w:t>
      </w:r>
    </w:p>
    <w:p w:rsidR="00764265" w:rsidRPr="00533A3F" w:rsidRDefault="00F437AA" w:rsidP="00533A3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764265" w:rsidRPr="00533A3F" w:rsidRDefault="00F437AA" w:rsidP="00533A3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устанавливать синхронность событий отечественной и всеобщей истории XVI–XVII вв.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764265" w:rsidRPr="00533A3F" w:rsidRDefault="00F437AA" w:rsidP="00533A3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764265" w:rsidRPr="00533A3F" w:rsidRDefault="00F437AA" w:rsidP="00533A3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764265" w:rsidRPr="00533A3F" w:rsidRDefault="00F437AA" w:rsidP="00533A3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764265" w:rsidRPr="00533A3F" w:rsidRDefault="00F437AA" w:rsidP="00533A3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764265" w:rsidRPr="00533A3F" w:rsidRDefault="00F437AA" w:rsidP="00533A3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различать виды письменных исторических источников (официальные, личные, литературные и др.);</w:t>
      </w:r>
    </w:p>
    <w:p w:rsidR="00764265" w:rsidRPr="00533A3F" w:rsidRDefault="00F437AA" w:rsidP="00533A3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характеризовать обстоятельства и цель создания источника, раскрывать его информационную ценность;</w:t>
      </w:r>
    </w:p>
    <w:p w:rsidR="00764265" w:rsidRPr="00533A3F" w:rsidRDefault="00F437AA" w:rsidP="00533A3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проводить поиск информации в тексте письменного источника, визуальных и вещественных памятниках эпохи;</w:t>
      </w:r>
    </w:p>
    <w:p w:rsidR="00764265" w:rsidRPr="00533A3F" w:rsidRDefault="00F437AA" w:rsidP="00533A3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сопоставлять и систематизировать информацию из нескольких однотипных источников.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764265" w:rsidRPr="00533A3F" w:rsidRDefault="00F437AA" w:rsidP="00533A3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XVI–XVII вв., их участниках;</w:t>
      </w:r>
    </w:p>
    <w:p w:rsidR="00764265" w:rsidRPr="00533A3F" w:rsidRDefault="00F437AA" w:rsidP="00533A3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764265" w:rsidRPr="00533A3F" w:rsidRDefault="00F437AA" w:rsidP="00533A3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рассказывать об образе жизни различных групп населения в России и других странах в раннее Новое время;</w:t>
      </w:r>
    </w:p>
    <w:p w:rsidR="00764265" w:rsidRPr="00533A3F" w:rsidRDefault="00F437AA" w:rsidP="00533A3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764265" w:rsidRPr="00533A3F" w:rsidRDefault="00F437AA" w:rsidP="00533A3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764265" w:rsidRPr="00533A3F" w:rsidRDefault="00F437AA" w:rsidP="00533A3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64265" w:rsidRPr="00533A3F" w:rsidRDefault="00F437AA" w:rsidP="00533A3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64265" w:rsidRPr="00533A3F" w:rsidRDefault="00F437AA" w:rsidP="00533A3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64265" w:rsidRPr="00533A3F" w:rsidRDefault="00F437AA" w:rsidP="00533A3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4265" w:rsidRPr="00533A3F" w:rsidRDefault="00F437AA" w:rsidP="00533A3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764265" w:rsidRPr="00533A3F" w:rsidRDefault="00F437AA" w:rsidP="00533A3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764265" w:rsidRPr="00533A3F" w:rsidRDefault="00F437AA" w:rsidP="00533A3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64265" w:rsidRPr="00533A3F" w:rsidRDefault="00F437AA" w:rsidP="00533A3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764265" w:rsidRPr="00533A3F" w:rsidRDefault="00F437AA" w:rsidP="00533A3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764265" w:rsidRPr="00533A3F" w:rsidRDefault="00F437AA" w:rsidP="00533A3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764265" w:rsidRPr="00533A3F" w:rsidRDefault="00F437AA" w:rsidP="00533A3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устанавливать синхронность событий отечественной и всеобщей истории XVIII в.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764265" w:rsidRPr="00533A3F" w:rsidRDefault="00F437AA" w:rsidP="00533A3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764265" w:rsidRPr="00533A3F" w:rsidRDefault="00F437AA" w:rsidP="00533A3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764265" w:rsidRPr="00533A3F" w:rsidRDefault="00F437AA" w:rsidP="00533A3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764265" w:rsidRPr="00533A3F" w:rsidRDefault="00F437AA" w:rsidP="00533A3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64265" w:rsidRPr="00533A3F" w:rsidRDefault="00F437AA" w:rsidP="00533A3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объяснять назначение исторического источника, раскрывать его информационную ценность;</w:t>
      </w:r>
    </w:p>
    <w:p w:rsidR="00764265" w:rsidRPr="00533A3F" w:rsidRDefault="00F437AA" w:rsidP="00533A3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764265" w:rsidRPr="00533A3F" w:rsidRDefault="00F437AA" w:rsidP="00533A3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XVIII в., их участниках;</w:t>
      </w:r>
    </w:p>
    <w:p w:rsidR="00764265" w:rsidRPr="00533A3F" w:rsidRDefault="00F437AA" w:rsidP="00533A3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764265" w:rsidRPr="00533A3F" w:rsidRDefault="00F437AA" w:rsidP="00533A3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составлять описание образа жизни различных групп населения в России и других странах в XVIII в.;</w:t>
      </w:r>
    </w:p>
    <w:p w:rsidR="00764265" w:rsidRPr="00533A3F" w:rsidRDefault="00F437AA" w:rsidP="00533A3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764265" w:rsidRPr="00533A3F" w:rsidRDefault="00F437AA" w:rsidP="00533A3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существенные черты: а) экономического, социального и политического развития России и других стран в XVIII в.; б) изменений, 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764265" w:rsidRPr="00533A3F" w:rsidRDefault="00F437AA" w:rsidP="00533A3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64265" w:rsidRPr="00533A3F" w:rsidRDefault="00F437AA" w:rsidP="00533A3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64265" w:rsidRPr="00533A3F" w:rsidRDefault="00F437AA" w:rsidP="00533A3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764265" w:rsidRPr="00533A3F" w:rsidRDefault="00F437AA" w:rsidP="00533A3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4265" w:rsidRPr="00533A3F" w:rsidRDefault="00F437AA" w:rsidP="00533A3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764265" w:rsidRPr="00533A3F" w:rsidRDefault="00F437AA" w:rsidP="00533A3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764265" w:rsidRPr="00533A3F" w:rsidRDefault="00F437AA" w:rsidP="00533A3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764265" w:rsidRPr="00533A3F" w:rsidRDefault="00F437AA" w:rsidP="00533A3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764265" w:rsidRPr="00533A3F" w:rsidRDefault="00764265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764265" w:rsidRPr="00533A3F" w:rsidRDefault="00F437AA" w:rsidP="00533A3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764265" w:rsidRPr="00533A3F" w:rsidRDefault="00F437AA" w:rsidP="00533A3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764265" w:rsidRPr="00533A3F" w:rsidRDefault="00F437AA" w:rsidP="00533A3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764265" w:rsidRPr="00533A3F" w:rsidRDefault="00F437AA" w:rsidP="00533A3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764265" w:rsidRPr="00533A3F" w:rsidRDefault="00F437AA" w:rsidP="00533A3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64265" w:rsidRPr="00533A3F" w:rsidRDefault="00F437AA" w:rsidP="00533A3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764265" w:rsidRPr="00533A3F" w:rsidRDefault="00F437AA" w:rsidP="00533A3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, делать умозаключения (индуктивные, дедуктивные и 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764265" w:rsidRPr="00533A3F" w:rsidRDefault="00F437AA" w:rsidP="00533A3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  <w:proofErr w:type="gramEnd"/>
    </w:p>
    <w:p w:rsidR="00764265" w:rsidRPr="00533A3F" w:rsidRDefault="00F437AA" w:rsidP="00533A3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764265" w:rsidRPr="00533A3F" w:rsidRDefault="00F437AA" w:rsidP="00533A3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64265" w:rsidRPr="00533A3F" w:rsidRDefault="00F437AA" w:rsidP="00533A3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64265" w:rsidRPr="00533A3F" w:rsidRDefault="00F437AA" w:rsidP="00533A3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764265" w:rsidRPr="00533A3F" w:rsidRDefault="00F437AA" w:rsidP="00533A3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различать в тексте письменных источников факты и интерпретации событий прошлого.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764265" w:rsidRPr="00533A3F" w:rsidRDefault="00F437AA" w:rsidP="00533A3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764265" w:rsidRPr="00533A3F" w:rsidRDefault="00F437AA" w:rsidP="00533A3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764265" w:rsidRPr="00533A3F" w:rsidRDefault="00F437AA" w:rsidP="00533A3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764265" w:rsidRPr="00533A3F" w:rsidRDefault="00F437AA" w:rsidP="00533A3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764265" w:rsidRPr="00533A3F" w:rsidRDefault="00F437AA" w:rsidP="00533A3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  <w:proofErr w:type="gramEnd"/>
    </w:p>
    <w:p w:rsidR="00764265" w:rsidRPr="00533A3F" w:rsidRDefault="00F437AA" w:rsidP="00533A3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64265" w:rsidRPr="00533A3F" w:rsidRDefault="00F437AA" w:rsidP="00533A3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64265" w:rsidRPr="00533A3F" w:rsidRDefault="00F437AA" w:rsidP="00533A3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сопоставление однотипных событий и процессов отечественной и всеобщей истории XIX – начала XX в.: а) указывать повторяющиеся черты </w:t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64265" w:rsidRPr="00533A3F" w:rsidRDefault="00F437AA" w:rsidP="00533A3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Раскрывать наиболее значимые события и процессы истории России XX - начала XXI в.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4265" w:rsidRPr="00533A3F" w:rsidRDefault="00F437AA" w:rsidP="00533A3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764265" w:rsidRPr="00533A3F" w:rsidRDefault="00F437AA" w:rsidP="00533A3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64265" w:rsidRPr="00533A3F" w:rsidRDefault="00F437AA" w:rsidP="00533A3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64265" w:rsidRPr="00533A3F" w:rsidRDefault="00F437AA" w:rsidP="00533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764265" w:rsidRPr="00533A3F" w:rsidRDefault="00F437AA" w:rsidP="00533A3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  <w:proofErr w:type="gramEnd"/>
    </w:p>
    <w:p w:rsidR="00764265" w:rsidRPr="00533A3F" w:rsidRDefault="00F437AA" w:rsidP="00533A3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учебные проекты по отечественной и всеобщей истории XIX – начала ХХ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том числе на региональном материале);</w:t>
      </w:r>
    </w:p>
    <w:p w:rsidR="00764265" w:rsidRPr="00533A3F" w:rsidRDefault="00F437AA" w:rsidP="00533A3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объяснять, в чем состоит наследие истории XIX – начала ХХ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64265" w:rsidRPr="00533A3F" w:rsidRDefault="00F437AA" w:rsidP="00533A3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вв.</w:t>
      </w:r>
    </w:p>
    <w:p w:rsidR="00764265" w:rsidRPr="00533A3F" w:rsidRDefault="00764265" w:rsidP="00533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64265" w:rsidRPr="00533A3F" w:rsidSect="00533A3F">
          <w:type w:val="nextPage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764265" w:rsidRPr="00533A3F" w:rsidRDefault="00F437AA" w:rsidP="00533A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32328497"/>
      <w:bookmarkEnd w:id="5"/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533A3F" w:rsidRDefault="00F437AA" w:rsidP="00533A3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3920"/>
        <w:gridCol w:w="1542"/>
        <w:gridCol w:w="3258"/>
      </w:tblGrid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9312" w:type="dxa"/>
            <w:gridSpan w:val="4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9312" w:type="dxa"/>
            <w:gridSpan w:val="4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мир. Древний Восток</w:t>
            </w: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9312" w:type="dxa"/>
            <w:gridSpan w:val="4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9312" w:type="dxa"/>
            <w:gridSpan w:val="4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Поздняя Римская республика. Гражданские войны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и падение Римской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265" w:rsidRDefault="00764265" w:rsidP="00533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95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4004"/>
        <w:gridCol w:w="1559"/>
        <w:gridCol w:w="3261"/>
      </w:tblGrid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Средних веков</w:t>
            </w: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Европы в раннее Средневековье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Византийская империя в VI—XI вв.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Арабы в VI—ХI вв.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XII—XV вв.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Средние 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доколумбовой Америки в Средние 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От Руси к Российскому государству</w:t>
            </w: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IX — начале XII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середине XII — начале XIII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земли и их соседи в </w:t>
            </w: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середине XIII — XIV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Русского государства в XV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с древнейших времен до конца XV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265" w:rsidRDefault="00764265" w:rsidP="00533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95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4005"/>
        <w:gridCol w:w="1559"/>
        <w:gridCol w:w="3261"/>
      </w:tblGrid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Нового времени. Конец XV — XVII в.</w:t>
            </w: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европейском обществе XVI—XVII вв.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Реформация и Контрреформация в Европе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XVI—XVII вв.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XVI -XVII вв.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Европейская культура в раннее Новое время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XVI—XVII вв.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Россия в XVI—XVII вв.: от Великого княжества к царству</w:t>
            </w: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XVI-XVII вв.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XVI‒XVII вв.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265" w:rsidRDefault="00764265" w:rsidP="00533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95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4002"/>
        <w:gridCol w:w="1559"/>
        <w:gridCol w:w="3262"/>
      </w:tblGrid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Нового времени. XVIII в.</w:t>
            </w: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XVIII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Французская революция конца XVIII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Европейская культура в XVIII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XVIII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XVIII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4777" w:type="dxa"/>
            <w:gridSpan w:val="2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Россия в конце XVII — XVIII в.: от царства к империи</w:t>
            </w: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эпоху преобразований Петра I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после Петра I. Дворцовые перевороты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1760-1790-х гг. Правление Екатерины II и Павла I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Российской империи в XVIII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XVIII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4777" w:type="dxa"/>
            <w:gridSpan w:val="2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4777" w:type="dxa"/>
            <w:gridSpan w:val="2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326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265" w:rsidRDefault="00764265" w:rsidP="00533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95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4004"/>
        <w:gridCol w:w="1559"/>
        <w:gridCol w:w="3261"/>
      </w:tblGrid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Нового времени. XI</w:t>
            </w:r>
            <w:proofErr w:type="gramStart"/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gramEnd"/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— начало ХХ в.</w:t>
            </w: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Европа </w:t>
            </w:r>
            <w:proofErr w:type="gram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</w:t>
            </w:r>
            <w:proofErr w:type="gram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XIX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Политическое развитие европейских стран в 1815—1840-е гг.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Европы и Северной Америки в середине XIX - начале XX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Латинской Америки в XIX - начале XX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Азии в XIX - начале XX 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Народы Африки в ХIХ — начале ХХ </w:t>
            </w:r>
            <w:proofErr w:type="gram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культуры в XIX — начале ХХ </w:t>
            </w:r>
            <w:proofErr w:type="gram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XIX - начале XX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Российская империя в XIX — начале XX в.</w:t>
            </w: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империи в первой половине XIX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 в первой половине XIX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империи во второй половине XIX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пороге XX 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9598" w:type="dxa"/>
            <w:gridSpan w:val="4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модуль. </w:t>
            </w: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"Введение в Новейшую историю России"</w:t>
            </w: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СССР. Становление новой России (1992—1999 гг.)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265" w:rsidRPr="00533A3F" w:rsidRDefault="00764265" w:rsidP="00533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64265" w:rsidRPr="00533A3F" w:rsidSect="00533A3F">
          <w:type w:val="nextPage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764265" w:rsidRPr="00533A3F" w:rsidRDefault="00F437AA" w:rsidP="00533A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32328498"/>
      <w:bookmarkEnd w:id="6"/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533A3F" w:rsidRDefault="00F437AA" w:rsidP="00533A3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64265" w:rsidRPr="00533A3F" w:rsidRDefault="00F437AA" w:rsidP="00533A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tbl>
      <w:tblPr>
        <w:tblW w:w="965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4180"/>
        <w:gridCol w:w="1540"/>
        <w:gridCol w:w="3192"/>
      </w:tblGrid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https://m.edsoo.ru/863f8d54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https://m.edsoo.ru/863f8f2a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https://m.edsoo.ru/863f9380</w:t>
              </w:r>
            </w:hyperlink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https://m.edsoo.ru/863f9740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https://m.edsoo.ru/863f9c68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https://m.edsoo.ru/863fa050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https://m.edsoo.ru/863fa244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https://m.edsoo.ru/863fa6ea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государством (фараон, вельможи, чиновники)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https://m.edsoo.ru/863faa50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жизни, положение и повинности населения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https://m.edsoo.ru/863fabea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Египта с соседними народами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https://m.edsoo.ru/863fadfc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https://m.edsoo.ru/863fb130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https://m.edsoo.ru/863fb324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https://m.edsoo.ru/863fb540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https://m.edsoo.ru/863fb748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https://m.edsoo.ru/863fbac2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</w:t>
            </w:r>
            <w:proofErr w:type="spell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царство.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https://m.edsoo.ru/863fbdd8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hyperlink r:id="rId10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</w:t>
              </w:r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bfcc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https://m.edsoo.ru/863fc26a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https://m.edsoo.ru/863fc4c2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https://m.edsoo.ru/863fc6ca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https://m.edsoo.ru/863fc8dc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и культура древних индийцев.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https://m.edsoo.ru/863fcaf8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Древний </w:t>
            </w:r>
            <w:proofErr w:type="spell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  <w:proofErr w:type="gram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равление</w:t>
            </w:r>
            <w:proofErr w:type="spell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династии </w:t>
            </w:r>
            <w:proofErr w:type="spell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Хань</w:t>
            </w:r>
            <w:proofErr w:type="spell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https://m.edsoo.ru/863fce2c</w:t>
              </w:r>
            </w:hyperlink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https://m.edsoo.ru/863fd07a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https://m.edsoo.ru/863fd336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https://m.edsoo.ru/863fd5c0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https://m.edsoo.ru/863fd836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https://m.edsoo.ru/8640a31a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Поэмы Гомера «Илиада» и «Одиссея»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https://m.edsoo.ru/8640a770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https://m.edsoo.ru/8640a91e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https://m.edsoo.ru/8640aae0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hyperlink r:id="rId12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https://m.edsoo.ru/8640ac84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https://m.edsoo.ru/8640ae32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https://m.edsoo.ru/8640afcc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https://m.edsoo.ru/8640b1ca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сражения греко-персидских войн и их итоги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https://m.edsoo.ru/8640b382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https://m.edsoo.ru/8640b508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Хозяйственная жизнь в </w:t>
            </w: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древнегреческом обществе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https://m.edsoo.ru/8640b67a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https://m.edsoo.ru/8640b7f6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https://m.edsoo.ru/8640b990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 в Древней Греции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https://m.edsoo.ru/8640bb16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и досуг в Древней Греции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https://m.edsoo.ru/8640bcf6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https://m.edsoo.ru/8640be72</w:t>
              </w:r>
            </w:hyperlink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https://m.edsoo.ru/8640c002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https://m.edsoo.ru/8640c1c4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Природа и население </w:t>
            </w:r>
            <w:proofErr w:type="spell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Апеннинского</w:t>
            </w:r>
            <w:proofErr w:type="spell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полуострова в древности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https://m.edsoo.ru/886460aa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https://m.edsoo.ru/886465e6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https://m.edsoo.ru/886469b0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https://m.edsoo.ru/88646848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https://m.edsoo.ru/88646adc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https://m.edsoo.ru/88646c1c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https://m.edsoo.ru/88646d5c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Реформы </w:t>
            </w:r>
            <w:proofErr w:type="spell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Гракхов</w:t>
            </w:r>
            <w:proofErr w:type="spell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проекты реформ, мероприятия, итоги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https://m.edsoo.ru/88646e7e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война и установление диктатуры Суллы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https://m.edsoo.ru/88646faa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 Юлий Цезарь: путь к власти, диктатура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https://m.edsoo.ru/886470f4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https://m.edsoo.ru/886472a2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https://m.edsoo.ru/886473ba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Императоры Рима: завоеватели и правители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https://m.edsoo.ru/886474dc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https://m.edsoo.ru/88647608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https://m.edsoo.ru/88647716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Император Константин I, перенос столицы в Константинополь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https://m.edsoo.ru/88647838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Великого переселения народов. Рим и варвары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https://m.edsoo.ru/8864795a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литература, золотой век поэзии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https://m.edsoo.ru/88647a86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 и искусства в Древнем Риме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https://m.edsoo.ru/88647c2a</w:t>
              </w:r>
            </w:hyperlink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https://m.edsoo.ru/88647d4c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https://m.edsoo.ru/88647e78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533A3F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265" w:rsidRDefault="00764265" w:rsidP="00533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95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4179"/>
        <w:gridCol w:w="1612"/>
        <w:gridCol w:w="3066"/>
      </w:tblGrid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https://m.edsoo.ru/88647fa4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https://m.edsoo.ru/886480bc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Франкское государство в VIII—IX вв.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https://m.edsoo.ru/886481d4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https://m.edsoo.ru/886482ec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https://m.edsoo.ru/8864840e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Византия в VI-XI вв.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https://m.edsoo.ru/886485bc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https://m.edsoo.ru/886486e8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Аравийский полуостров: природные условия, основные занятия жителей, </w:t>
            </w: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верования. Арабский халифат: его расцвет и распад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https://m.edsoo.ru/8864880</w:t>
              </w:r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https://m.edsoo.ru/8864892c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Феодалы и крестьянство в средние века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https://m.edsoo.ru/88648a44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https://m.edsoo.ru/88648b5c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Церковь и духовенство в средневековом обществе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https://m.edsoo.ru/88648c7e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королевской власти в странах Западной Европы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https://m.edsoo.ru/88648e36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https://m.edsoo.ru/88648f62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Обострение социальных противоречий в </w:t>
            </w:r>
            <w:proofErr w:type="gram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в. (Жакерия, восстание </w:t>
            </w:r>
            <w:proofErr w:type="spell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Уота</w:t>
            </w:r>
            <w:proofErr w:type="spell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Тайлера</w:t>
            </w:r>
            <w:proofErr w:type="spell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Гуситское движение в Чехии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https://m.edsoo.ru/88649070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Византийская империя и славянские государства в XII—XV вв.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https://m.edsoo.ru/8864919c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и культура средневековой Европы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https://m.edsoo.ru/886492be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https://m.edsoo.ru/886493d6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и Монгольская держава в Средние века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https://m.edsoo.ru/886494f8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 и Япония в Средние века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https://m.edsoo.ru/88649872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https://m.edsoo.ru/88649a5c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Цивилизации майя, ацтеков и инков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https://m.edsoo.ru/88649b92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и культурное наследие Средних веков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https://m.edsoo.ru/88649cd2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и место России в мировой </w:t>
            </w: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https://m.edsoo.ru/8a17efa2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Заселение территории нашей страны человеком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https://m.edsoo.ru/8a17f31c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https://m.edsoo.ru/8a17f448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https://m.edsoo.ru/8a17f560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Хозяйство, быт и верования восточных славян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https://m.edsoo.ru/8a17f66e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https://m.edsoo.ru/8a17f790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https://m.edsoo.ru/8a17f916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русские князья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https://m.edsoo.ru/8a17fad8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Руси в IX-XI вв.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https://m.edsoo.ru/8a17ff2e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христианства и его значение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https://m.edsoo.ru/8a180140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конце X — начале XII в.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https://m.edsoo.ru/8a18030c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https://m.edsoo.ru/8a1804f6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https://m.edsoo.ru/8a1806a4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церковь в X- начале XII в.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https://m.edsoo.ru/8a180848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Древнерусское право: </w:t>
            </w:r>
            <w:proofErr w:type="gram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</w:t>
            </w:r>
            <w:proofErr w:type="gram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Правда, церковные уставы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https://m.edsoo.ru/8a180c26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и международные связи Руси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https://m.edsoo.ru/8a180e06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https://m.edsoo.ru/8a180fd2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https://m.edsoo.ru/8a181194</w:t>
              </w:r>
            </w:hyperlink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https://m.edsoo.ru/8a18134c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</w:t>
            </w: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 по теме «Русь в IX — начале XII в.»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https://m.edsoo.ru/8a181518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https://m.edsoo.ru/8a1816e4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Земли, имевшие особый статус: Киевская и Новгородская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https://m.edsoo.ru/8a181d1a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https://m.edsoo.ru/8a1821b6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https://m.edsoo.ru/8a18230a</w:t>
              </w:r>
            </w:hyperlink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https://m.edsoo.ru/8a182436]</w:t>
              </w:r>
            </w:hyperlink>
            <w:proofErr w:type="gramEnd"/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Монгольской импер</w:t>
            </w:r>
            <w:proofErr w:type="gram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завоевательные походы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https://m.edsoo.ru/8a182562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Руси против монгольского нашествия.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https://m.edsoo.ru/8a182954</w:t>
              </w:r>
            </w:hyperlink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https://m.edsoo.ru/8a182c92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https://m.edsoo.ru/8a182e5e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https://m.edsoo.ru/8a183002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https://m.edsoo.ru/8a1831d8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https://m.edsoo.ru/8a1835b6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Руси в XIII-XIV вв.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https://m.edsoo.ru/8a1837d2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русских земель вокруг Москвы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https://m.edsoo.ru/8a183994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 и Псков в XV в</w:t>
            </w:r>
            <w:proofErr w:type="gram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https://m.edsoo.ru/8a183e76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https://m.edsoo.ru/8a18402e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https://m.edsoo.ru/8a1841c8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https://m.edsoo.ru/8a184358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Русского государства в XV веке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https://m.edsoo.ru/8a1844de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единого Русского государства.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https://m.edsoo.ru/8a18466e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с древнейших времен до конца XV в.</w:t>
            </w:r>
            <w:r w:rsidR="00533A3F"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Обобщение по теме "От Руси к Российскому государству"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https://m.edsoo.ru/8a185154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79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533A3F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265" w:rsidRDefault="00764265" w:rsidP="00533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964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4175"/>
        <w:gridCol w:w="1621"/>
        <w:gridCol w:w="3103"/>
      </w:tblGrid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https://m.edsoo.ru/88649f52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Предпосылки и начало Великих </w:t>
            </w: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географических открытий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https://m.edsoo.ru/8864a1a0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https://m.edsoo.ru/8864a36c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https://m.edsoo.ru/8864a4ca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социальной структуре общества в XVI-XVII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https://m.edsoo.ru/8864a5e2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https://m.edsoo.ru/8864a786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https://m.edsoo.ru/8864a8da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https://m.edsoo.ru/8864aa24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Испания под властью потомков католических королей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https://m.edsoo.ru/8864ab78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Национально-освободительное движение в Нидерландах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https://m.edsoo.ru/8864acea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https://m.edsoo.ru/8864ae16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Англия в XVI-XVII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https://m.edsoo.ru/8864af38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Английская революция середины XVII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https://m.edsoo.ru/8864b050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Центральной, Южной и Юго-Восточной Европы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https://m.edsoo.ru/8864b37a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https://m.edsoo.ru/8864b4c4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https://m.edsoo.ru/8864b5e6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https://m.edsoo.ru/8864b6f4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человека в литературе раннего Нового времени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https://m.edsoo.ru/8864b802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https://m.edsoo.ru/8864b924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в XVI-XVII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https://m.edsoo.ru/8864ba46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Индия, Китай, Япония в XVI-XVII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https://m.edsoo.ru/8864bb86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искусство стран Востока в XVI—XVII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https://m.edsoo.ru/8864bd8e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Обобщение. Историческое и культурное наследие Раннего </w:t>
            </w: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Нового времени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https://m.edsoo.ru/8864bf32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https://m.edsoo.ru/8a1852e4</w:t>
              </w:r>
            </w:hyperlink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https://m.edsoo.ru/8a18546a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https://m.edsoo.ru/8a1855e6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https://m.edsoo.ru/8a185780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Иваном IV царского титула. Реформы середины XVI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https://m.edsoo.ru/8a185906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XVI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https://m.edsoo.ru/8a185d34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Ливонская война: причины и характер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https://m.edsoo.ru/8a185eba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 Ермака Тимофеевича на Сибирское ханство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https://m.edsoo.ru/8a18602c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https://m.edsoo.ru/8a1861b2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Многонациональный состав населения Русского государства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https://m.edsoo.ru/8a186356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Опричнина, дискуссия о ее причинах и характере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https://m.edsoo.ru/8a1864dc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https://m.edsoo.ru/8a186856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конце XVI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https://m.edsoo.ru/8a1869dc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https://m.edsoo.ru/8a186b6c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Смутное время начала XVII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https://m.edsoo.ru/8a186d1a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https://m.edsoo.ru/8a186eb4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Лжедмитрий II. Военная интервенция в Россию и борьба с ней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https://m.edsoo.ru/8a187076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https://m.edsoo.ru/8a187242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https://m.edsoo.ru/8a1873fa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https://m.edsoo.ru/8a187878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Окончание Смуты. Земский собор </w:t>
            </w: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1613 г. и его роль в укреплении государственности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https://m.edsoo.ru/8a187a6c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и последствия Смутного времени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https://m.edsoo.ru/8a187e90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https://m.edsoo.ru/8a188070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https://m.edsoo.ru/8a18821e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</w:t>
            </w:r>
            <w:proofErr w:type="spell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Алексея Михайловича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https://m.edsoo.ru/8a1883ea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Патриарх Никон, его конфликт с царской властью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https://m.edsoo.ru/8a1885b6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https://m.edsoo.ru/8a188a70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России в XVII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https://m.edsoo.ru/8a188c50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 в XVII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https://m.edsoo.ru/8a188e08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https://m.edsoo.ru/8a188f7a</w:t>
              </w:r>
            </w:hyperlink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https://m.edsoo.ru/8a189308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https://m.edsoo.ru/8a189132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https://m.edsoo.ru/8a1896f0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XVII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https://m.edsoo.ru/8a1898d0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Контакты с православным населением Речи </w:t>
            </w:r>
            <w:proofErr w:type="spell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Посполитой</w:t>
            </w:r>
            <w:proofErr w:type="spell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https://m.edsoo.ru/8a189a88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https://m.edsoo.ru/8a189dda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России со странами Западной Европы и Востока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https://m.edsoo.ru/8a189c2c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новых территорий. Народы России в XVII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https://m.edsoo.ru/8a189f92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https://m.edsoo.ru/8a18a41a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в XVI-XVII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https://m.edsoo.ru/8a18a604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 XVI-</w:t>
            </w: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XVII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https://m.edsoo.ru/8a18a7b2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Летописание и начало книгопечатания XVII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https://m.edsoo.ru/8a18a99c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и научных знаний в XVI-XVII вв.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https://m.edsoo.ru/8a18ab68</w:t>
              </w:r>
            </w:hyperlink>
          </w:p>
        </w:tc>
      </w:tr>
      <w:tr w:rsidR="001D32B6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32B6" w:rsidRPr="00533A3F" w:rsidRDefault="001D32B6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1D32B6" w:rsidRPr="00533A3F" w:rsidRDefault="001D32B6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XVI‒XVII вв. Обобщение по теме "Россия в XVI-XVII вв.: от Великого княжества к царству"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32B6" w:rsidRPr="00533A3F" w:rsidRDefault="001D32B6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D32B6" w:rsidRPr="00533A3F" w:rsidRDefault="001D32B6" w:rsidP="001D32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https://m.edsoo.ru/8a18b1d0</w:t>
              </w:r>
            </w:hyperlink>
          </w:p>
        </w:tc>
      </w:tr>
      <w:tr w:rsidR="001D32B6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32B6" w:rsidRPr="00533A3F" w:rsidRDefault="001D32B6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1D32B6" w:rsidRPr="00533A3F" w:rsidRDefault="001D32B6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32B6" w:rsidRPr="00533A3F" w:rsidRDefault="001D32B6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D32B6" w:rsidRPr="00533A3F" w:rsidRDefault="001D32B6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B6" w:rsidRPr="00533A3F" w:rsidTr="00217971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1D32B6" w:rsidRPr="00533A3F" w:rsidRDefault="001D32B6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32B6" w:rsidRPr="00533A3F" w:rsidRDefault="001D32B6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D32B6" w:rsidRPr="00533A3F" w:rsidRDefault="001D32B6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265" w:rsidRDefault="00764265" w:rsidP="00533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964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4174"/>
        <w:gridCol w:w="1622"/>
        <w:gridCol w:w="3103"/>
      </w:tblGrid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История нового времени.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https://m.edsoo.ru/8864c086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https://m.edsoo.ru/8864c1a8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https://m.edsoo.ru/8864c2c0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https://m.edsoo.ru/8864c3f6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https://m.edsoo.ru/8864c536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https://m.edsoo.ru/8864c6d0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https://m.edsoo.ru/8864c892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https://m.edsoo.ru/8864c9c8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https://m.edsoo.ru/8864cae0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английских колоний на американской земле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https://m.edsoo.ru/8864cc0c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https://m.edsoo.ru/8864cd24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https://m.edsoo.ru/8864ce3c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Упразднение монархии и провозглашение республики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https://m.edsoo.ru/8864cf5e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https://m.edsoo.ru/8864d080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в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https://m.edsoo.ru/8864d418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культура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https://m.edsoo.ru/8864d562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https://m.edsoo.ru/8864d6ac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европейского баланса сил и дипломатия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https://m.edsoo.ru/8864d7c4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https://m.edsoo.ru/8864d8dc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в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https://m.edsoo.ru/8864d9f4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Индия, Китай, Япония в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https://m.edsoo.ru/8864db0c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стран Востока в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https://m.edsoo.ru/8864dc56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Историческое и культурное наследие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https://m.edsoo.ru/8864dea4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Россия в конце XVII-XVIII в.: от царства к империи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https://m.edsoo.ru/8a18b356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https://m.edsoo.ru/8a18b720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царствования Петра I, борьба за власть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https://m.edsoo.ru/8a18ba40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политика в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https://m.edsoo.ru/8a18bbee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https://m.edsoo.ru/8a18bd74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https://m.edsoo.ru/8a18bef0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регулярной армии, военного флота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https://m.edsoo.ru/8a18c094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https://m.edsoo.ru/8a18c620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https://m.edsoo.ru/8a18c7ec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первой четверти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https://m.edsoo.ru/8a18c97c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Преобразования Петра I в области культуры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https://m.edsoo.ru/8a18cb0c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https://m.edsoo.ru/8a18ce0e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Кондиции «</w:t>
            </w:r>
            <w:proofErr w:type="spell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верховников</w:t>
            </w:r>
            <w:proofErr w:type="spell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приход к власти Анн</w:t>
            </w:r>
            <w:proofErr w:type="gram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Иоа</w:t>
            </w:r>
            <w:proofErr w:type="gram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нновны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https://m.edsoo.ru/8a18cfa8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https://m.edsoo.ru/8a18d1d8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https://m.edsoo.ru/8a18d368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международных конфликтах 1740—1750-х гг.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https://m.edsoo.ru/8a18d516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Петра III. Переворот 28 июня 1762 г.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https://m.edsoo.ru/8a18d6a6</w:t>
              </w:r>
            </w:hyperlink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https://m.edsoo.ru/8a18d840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https://m.edsoo.ru/8a18d9e4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«Просвещенный абсолютизм», его особенности в России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https://m.edsoo.ru/8a18dc14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и финансовая политика правительства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https://m.edsoo.ru/8a18ddc2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https://m.edsoo.ru/8a18dfb6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https://m.edsoo.ru/8a18e16e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и народы России в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https://m.edsoo.ru/8a18e59c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России во второй половине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https://m.edsoo.ru/8a18e722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промышленности в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https://m.edsoo.ru/8a18e858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и внешняя торговля в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https://m.edsoo.ru/8a18e9d4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Обострение социальных противоречий в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https://m.edsoo.ru/8a18ebc8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https://m.edsoo.ru/8a18ed6c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второй половины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https://m.edsoo.ru/8a18ef42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Присоединение Крыма и Северного </w:t>
            </w: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Причерноморья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https://m.edsoo.ru/8a18f118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России в разделах Речи </w:t>
            </w:r>
            <w:proofErr w:type="spell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Посполитой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https://m.edsoo.ru/8a18f302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https://m.edsoo.ru/8a18f4b0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абсолютизма при Павле I.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https://m.edsoo.ru/8a18f668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https://m.edsoo.ru/8a18f8ca</w:t>
              </w:r>
            </w:hyperlink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https://m.edsoo.ru/8a18fa6e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https://m.edsoo.ru/8a18fbb8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культура и культура народов России в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https://m.edsoo.ru/8a18fcf8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быт российских сословий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https://m.edsoo.ru/8a18fe6a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наука в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https://m.edsoo.ru/8a190022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России в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https://m.edsoo.ru/8a1901ee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XVIII в.</w:t>
            </w:r>
            <w:r w:rsidR="001D32B6"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Обобщение по теме "Россия в XVII-XVIII вв.: от царства к империи"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https://m.edsoo.ru/8a1907f2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1D32B6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265" w:rsidRDefault="00764265" w:rsidP="00533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533A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963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4175"/>
        <w:gridCol w:w="1621"/>
        <w:gridCol w:w="3090"/>
      </w:tblGrid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История нового времени. XIX- начала XX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https://m.edsoo.ru/8864dff8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Провозглашение империи Наполеона I во Франции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https://m.edsoo.ru/8864e17e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Наполеоновские войны и крушение Французской империи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https://m.edsoo.ru/8864e2dc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https://m.edsoo.ru/8864e44e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течения и партии в XIX веке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https://m.edsoo.ru/8864e584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Франция, Великобритания в XIX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https://m.edsoo.ru/8864e6b0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революции 1830 г. и 1848-1849 гг.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https://m.edsoo.ru/8864e912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https://m.edsoo.ru/8864eb56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середине XIX - начале XX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https://m.edsoo.ru/8864ece6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Италия в середине XIX - начале XX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https://m.edsoo.ru/8864f0a6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Соединенные Штаты Америки в середине XIX - начале XX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https://m.edsoo.ru/8864f1e6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Экономическое и социально-политическое развитие стран Европы и США в конце XIX — начале ХХ </w:t>
            </w:r>
            <w:proofErr w:type="gram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https://m.edsoo.ru/8864f2fe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метрополий в латиноамериканских владениях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США на страны Латинской Америки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 и Китай в XIX - начале XX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https://m.edsoo.ru/8864f5d8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в XIX - начале XX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https://m.edsoo.ru/8864f6f0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XIX - начале XX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https://m.edsoo.ru/8864f83a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https://m.edsoo.ru/8864f9b6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Научные открытия и технические изобретения в XIX — начале ХХ </w:t>
            </w:r>
            <w:proofErr w:type="gram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https://m.edsoo.ru/8864fb6e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Художественная культура XIX — начала ХХ </w:t>
            </w:r>
            <w:proofErr w:type="gram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https://m.edsoo.ru/8864fcea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Международные отношения, конфликты и войны в конце XIX — начале ХХ </w:t>
            </w:r>
            <w:proofErr w:type="gram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https://m.edsoo.ru/8864fe16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Историческое и культурное наследие XIX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https://m.edsoo.ru/8864ff2e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Российская империя в XIX- начале XX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https://m.edsoo.ru/8a190996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либеральных реформ Александра I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https://m.edsoo.ru/8a190b80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Внешняя политика России </w:t>
            </w:r>
            <w:proofErr w:type="gram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</w:t>
            </w:r>
            <w:proofErr w:type="gram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XIX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https://m.edsoo.ru/8a190d10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https://m.edsoo.ru/8a190ebe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1813–1825 годах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https://m.edsoo.ru/8a19109e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https://m.edsoo.ru/8a1912ce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https://m.edsoo.ru/8a191cec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https://m.edsoo.ru/8a19223c</w:t>
              </w:r>
            </w:hyperlink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https://m.edsoo.ru/8a1923b8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https://m.edsoo.ru/8a191f12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жизнь в 1830—1850-е гг.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https://m.edsoo.ru/8a1920c0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https://m.edsoo.ru/8a1923b8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политика в области культуры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https://m.edsoo.ru/8a19261a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https://m.edsoo.ru/8a192912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https://m.edsoo.ru/8a19278c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культур и религий Российской империи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https://m.edsoo.ru/8a192ad4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 и сотрудничество между народами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https://m.edsoo.ru/8a192c5a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https://m.edsoo.ru/8a192da4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https://m.edsoo.ru/8a19316e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реформа и развитие правового сознания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https://m.edsoo.ru/8a1933da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https://m.edsoo.ru/8a193542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Многовекторность</w:t>
            </w:r>
            <w:proofErr w:type="spell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внешней </w:t>
            </w: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политики империи. Русско-турецкая война 1877—1878 гг.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https://m.edsoo.ru/8a1936a0</w:t>
              </w:r>
            </w:hyperlink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https://m.edsoo.ru/8a193862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https://m.edsoo.ru/8a193a06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https://m.edsoo.ru/8a193b82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https://m.edsoo.ru/8a193cae</w:t>
              </w:r>
            </w:hyperlink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https://m.edsoo.ru/8a193e5c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быт народов России во второй половине XIX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https://m.edsoo.ru/8a193f88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https://m.edsoo.ru/8a1940b4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культура второй половины XIX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https://m.edsoo.ru/8a1941cc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https://m.edsoo.ru/8a1942e4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https://m.edsoo.ru/8a1943f2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жизнь в 1860—1890-х гг.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https://m.edsoo.ru/8a194500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0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https://m.edsoo.ru/8a1946ae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пороге нового века: динамика и противоречия развития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1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https://m.edsoo.ru/8a1947d0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Демография, социальная стратификация на рубеже веков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2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https://m.edsoo.ru/8a1948de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3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https://m.edsoo.ru/8a194a00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в системе международных отношений </w:t>
            </w:r>
            <w:proofErr w:type="gram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</w:t>
            </w:r>
            <w:proofErr w:type="gram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4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https://m.edsoo.ru/8a194b0e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5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https://m.edsoo.ru/8a194c1c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6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https://m.edsoo.ru/8a194d34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и власть после революции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7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https://m.edsoo.ru/8a194f5a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 край в XIX ‒ начале ХХ </w:t>
            </w:r>
            <w:proofErr w:type="gram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8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https://m.edsoo.ru/8a1954e6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9">
              <w:r w:rsidRPr="00533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https://m.edsoo.ru/8a195608</w:t>
              </w:r>
            </w:hyperlink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1917 года и его последствия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Нападение гитлеровской Германии на СССР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Крупнейшие битвы в ходе войны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</w:t>
            </w:r>
            <w:proofErr w:type="gramStart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</w:t>
            </w:r>
            <w:proofErr w:type="gramEnd"/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Вхождение Крыма и Севастополя в состав России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 на современном этапе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по теме «Великая Отечественная война (1941-1945 гг.)</w:t>
            </w:r>
            <w:r w:rsidR="00217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17971"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217971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bookmarkStart w:id="8" w:name="_GoBack"/>
            <w:bookmarkEnd w:id="8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65" w:rsidRPr="00533A3F" w:rsidTr="00217971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4265" w:rsidRPr="00533A3F" w:rsidRDefault="00F437AA" w:rsidP="00533A3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64265" w:rsidRPr="00533A3F" w:rsidRDefault="00764265" w:rsidP="0053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265" w:rsidRPr="00533A3F" w:rsidRDefault="00764265" w:rsidP="00533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64265" w:rsidRPr="00533A3F" w:rsidSect="00533A3F">
          <w:type w:val="nextPage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764265" w:rsidRPr="00533A3F" w:rsidRDefault="00F437AA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bookmarkStart w:id="9" w:name="block-32328499"/>
      <w:bookmarkEnd w:id="7"/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764265" w:rsidRPr="00533A3F" w:rsidRDefault="00F437AA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D32B6" w:rsidRDefault="00F437AA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• История. Всеобщая история. История Древнего мира: 5-й класс: учебник; 14-е издание, переработанное, 5 класс /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Вигасин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А.А.,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Годер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Г.И., Свенцицкая И.С.; под редакцией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Искендерова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А.А. Акционерное общество «Издательство «Просвещение»</w:t>
      </w:r>
    </w:p>
    <w:p w:rsidR="001D32B6" w:rsidRDefault="00F437AA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• Всеобщая история. История Средних веков, 6 класс/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Агибалова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Е.В., Донской Г.М.; под редакцией Сванидзе А.А. Акционерное общество «Издательство «Просвещение»</w:t>
      </w:r>
    </w:p>
    <w:p w:rsidR="001D32B6" w:rsidRDefault="00F437AA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• Всеобщая история. История Нового времени, 7 класс/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Юдовская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А.Я., Баранов П.А., Ванюшкина Л.М.; под редакцией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Искендерова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А.А. Акционерное общество «Издательство «Просвещение»</w:t>
      </w:r>
    </w:p>
    <w:p w:rsidR="001D32B6" w:rsidRDefault="00F437AA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• Всеобщая история. История Нового времени, 8 класс/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Юдовская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А.Я., Баранов П.А., Ванюшкина Л.М. и др.; под редакцией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Искендерова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А.А. Акционерное общество «Издательство «Просвещение»</w:t>
      </w:r>
    </w:p>
    <w:p w:rsidR="001D32B6" w:rsidRDefault="00F437AA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• Всеобщая история. История Нового времени, 9 класс/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Юдовская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А.Я., Баранов П.А., Ванюшкина Л.М. и др.; под редакцией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Искендерова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А.А. Акционерное общество «Издательство «Просвещение»</w:t>
      </w:r>
    </w:p>
    <w:p w:rsidR="001D32B6" w:rsidRDefault="00F437AA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А.В. Акционерное общество «Издательство «Просвещение»</w:t>
      </w:r>
    </w:p>
    <w:p w:rsidR="001D32B6" w:rsidRDefault="00F437AA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• История. История России: 7-й класс: учебник: в 2 частях; 3-е издание, переработанное, 7 класс / Арсентьев Н.М., Данилов А.А.,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Курукин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И.В. и др.; под редакцией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А.В. Акционерное общество «Издательство «Просвещение»</w:t>
      </w:r>
    </w:p>
    <w:p w:rsidR="001D32B6" w:rsidRDefault="00F437AA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• История. История России: 8-й класс: учебник: в 2 частях; 3-е издание, переработанное, 8 класс / Арсентьев Н.М., Данилов А.А.,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Курукин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И.В. и др.; под редакцией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А.В. Акционерное общество «Издательство «Просвещение»</w:t>
      </w:r>
      <w:bookmarkStart w:id="10" w:name="c6612d7c-6144-4cab-b55c-f60ef824c9f9"/>
    </w:p>
    <w:p w:rsidR="00764265" w:rsidRPr="00533A3F" w:rsidRDefault="00F437AA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• История. История России: 9-й класс: учебник: в 2 частях; 3-е издание, переработанное, 9 класс / Арсентьев Н.М., Данилов А.А.,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Левандовский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А.А. и др.; под редакцией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А.В. Акционерное общество «Издательство «Просвещение»</w:t>
      </w:r>
      <w:bookmarkEnd w:id="10"/>
    </w:p>
    <w:p w:rsidR="00764265" w:rsidRPr="00533A3F" w:rsidRDefault="00F437AA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68f33cfc-0a1b-42f0-8cbb-6f53d3fe808b"/>
      <w:r w:rsidRPr="00533A3F">
        <w:rPr>
          <w:rFonts w:ascii="Times New Roman" w:hAnsi="Times New Roman" w:cs="Times New Roman"/>
          <w:color w:val="000000"/>
          <w:sz w:val="24"/>
          <w:szCs w:val="24"/>
        </w:rPr>
        <w:t>История. История России. Введение в Новейшую историю России: 9-й класс: учебное пособие / С.Н. Рудник. - Москва: Просвещение, 2023</w:t>
      </w:r>
      <w:bookmarkEnd w:id="11"/>
    </w:p>
    <w:p w:rsidR="00764265" w:rsidRDefault="00764265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</w:p>
    <w:p w:rsidR="00217971" w:rsidRDefault="00217971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</w:p>
    <w:p w:rsidR="00217971" w:rsidRPr="00533A3F" w:rsidRDefault="00217971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217971" w:rsidRDefault="00F437AA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История. Всеобщая история. История Древнего мира: 5-й класс: методическое пособие к учебнику А.А.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Вигасина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, Г.И.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Годера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, И.С.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Свеницкой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/ Н.И. Шевченко. Москва. Просвещение, 2023.</w:t>
      </w:r>
    </w:p>
    <w:p w:rsidR="00217971" w:rsidRDefault="00F437AA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История. Всеобщая история. История Средних веков: 6-й класс: методическое пособие к учебнику Е.В.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Агабаловой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, Г.М. Донского / А.В. Игнатов. Москва: Просвещение, 2023.</w:t>
      </w:r>
    </w:p>
    <w:p w:rsidR="00217971" w:rsidRDefault="00F437AA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История. История России: 6-й класс: методическое пособие к учебнику Н.М. Арсентьева, А.А. Данилова, П.С. Стефановича и др. / О.Н. Журавлева. Москва: Просвещение, 2023.</w:t>
      </w:r>
    </w:p>
    <w:p w:rsidR="00217971" w:rsidRDefault="00F437AA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История. Всеобщая история. История Нового времени. Конец XV - XVII век: 7-й класс: методическое пособие к учебнику А.Я.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Юдовской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, П.А. Баранова, Л.М. Ванюшкиной и др. /Т.В. Коваль, А.Я.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Юдовская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, Л.М. Ванюшкина. Москва: Просвещение, 2023.</w:t>
      </w:r>
    </w:p>
    <w:p w:rsidR="00217971" w:rsidRDefault="00F437AA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История. История России: 7-й класс: методическое пособие к учебнику Н.М. Арсентьева, А.А. Данилова, И.В.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Курукина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 др. / О.Н. Журавлева. Москва: Просвещение, 2023.</w:t>
      </w:r>
    </w:p>
    <w:p w:rsidR="00217971" w:rsidRDefault="00F437AA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История. Всеобщая история. История Нового времени, XVIII век: 8-й класс: методическое пособие к учебнику А.Я.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Юдовской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, П.А. Баранова, Л.М. Ванюшкиной и др. / Т.В. Коваль, А.Я.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Юдовская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>, Л.М. Ванюшкина. Москва: Просвещение, 2023.</w:t>
      </w:r>
    </w:p>
    <w:p w:rsidR="00217971" w:rsidRDefault="00F437AA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История. История России: 8-й класс: методическое пособие к учебнику Н.М. Арсентьева, А.А. Данилова, И.В.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Курукина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 др. / О.Н. Журавлева. Москва: Просвещение, 2023.</w:t>
      </w:r>
    </w:p>
    <w:p w:rsidR="00764265" w:rsidRDefault="00F437AA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История. Всеобщая история. История Нового времени, XIX - начало XX века: 9-й класс: методическое пособие к учебнику А.Я.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Юдовской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, П.А. Баранова, Л.М. Ванюшкиной и др. / М.Л. Несмелова. Москва: Просвещение, 2023. История. История России: 9-й класс: методическое пособие к учебнику Н.М. Арсентьева, А.А. Данилова, А.А. </w:t>
      </w:r>
      <w:proofErr w:type="spellStart"/>
      <w:r w:rsidRPr="00533A3F">
        <w:rPr>
          <w:rFonts w:ascii="Times New Roman" w:hAnsi="Times New Roman" w:cs="Times New Roman"/>
          <w:color w:val="000000"/>
          <w:sz w:val="24"/>
          <w:szCs w:val="24"/>
        </w:rPr>
        <w:t>Левандовского</w:t>
      </w:r>
      <w:proofErr w:type="spellEnd"/>
      <w:r w:rsidRPr="00533A3F">
        <w:rPr>
          <w:rFonts w:ascii="Times New Roman" w:hAnsi="Times New Roman" w:cs="Times New Roman"/>
          <w:color w:val="000000"/>
          <w:sz w:val="24"/>
          <w:szCs w:val="24"/>
        </w:rPr>
        <w:t xml:space="preserve"> и др. / И.Е. Барыкина. Москва: Просвещение, 2023.</w:t>
      </w:r>
      <w:bookmarkStart w:id="12" w:name="1cc6b14d-c379-4145-83ce-d61c41a33d45"/>
      <w:bookmarkEnd w:id="12"/>
    </w:p>
    <w:p w:rsidR="00217971" w:rsidRPr="00533A3F" w:rsidRDefault="00217971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764265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</w:p>
    <w:p w:rsidR="00764265" w:rsidRPr="00533A3F" w:rsidRDefault="00F437AA" w:rsidP="001D32B6">
      <w:pPr>
        <w:spacing w:after="0" w:line="36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437AA" w:rsidRPr="00533A3F" w:rsidRDefault="00F437AA" w:rsidP="00217971">
      <w:pPr>
        <w:spacing w:after="0" w:line="36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533A3F">
        <w:rPr>
          <w:rFonts w:ascii="Times New Roman" w:hAnsi="Times New Roman" w:cs="Times New Roman"/>
          <w:color w:val="000000"/>
          <w:sz w:val="24"/>
          <w:szCs w:val="24"/>
        </w:rPr>
        <w:t>https://lesson.edu.ru/</w:t>
      </w:r>
      <w:r w:rsidRPr="00533A3F">
        <w:rPr>
          <w:rFonts w:ascii="Times New Roman" w:hAnsi="Times New Roman" w:cs="Times New Roman"/>
          <w:sz w:val="24"/>
          <w:szCs w:val="24"/>
        </w:rPr>
        <w:br/>
      </w:r>
      <w:r w:rsidRPr="00533A3F">
        <w:rPr>
          <w:rFonts w:ascii="Times New Roman" w:hAnsi="Times New Roman" w:cs="Times New Roman"/>
          <w:color w:val="000000"/>
          <w:sz w:val="24"/>
          <w:szCs w:val="24"/>
        </w:rPr>
        <w:t>https://resh.edu.ru/</w:t>
      </w:r>
      <w:r w:rsidRPr="00533A3F">
        <w:rPr>
          <w:rFonts w:ascii="Times New Roman" w:hAnsi="Times New Roman" w:cs="Times New Roman"/>
          <w:sz w:val="24"/>
          <w:szCs w:val="24"/>
        </w:rPr>
        <w:br/>
      </w:r>
      <w:bookmarkStart w:id="13" w:name="954910a6-450c-47a0-80e2-529fad0f6e94"/>
      <w:bookmarkEnd w:id="9"/>
      <w:bookmarkEnd w:id="13"/>
    </w:p>
    <w:sectPr w:rsidR="00F437AA" w:rsidRPr="00533A3F" w:rsidSect="00533A3F">
      <w:type w:val="nextPage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15A"/>
    <w:multiLevelType w:val="multilevel"/>
    <w:tmpl w:val="2820A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27F36"/>
    <w:multiLevelType w:val="multilevel"/>
    <w:tmpl w:val="1E785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F38FE"/>
    <w:multiLevelType w:val="multilevel"/>
    <w:tmpl w:val="742C2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A95036"/>
    <w:multiLevelType w:val="multilevel"/>
    <w:tmpl w:val="D9BA6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4E5880"/>
    <w:multiLevelType w:val="multilevel"/>
    <w:tmpl w:val="DF1E1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D65C55"/>
    <w:multiLevelType w:val="multilevel"/>
    <w:tmpl w:val="F1282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526D60"/>
    <w:multiLevelType w:val="multilevel"/>
    <w:tmpl w:val="8132E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27E3F"/>
    <w:multiLevelType w:val="multilevel"/>
    <w:tmpl w:val="16A05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D766AE"/>
    <w:multiLevelType w:val="multilevel"/>
    <w:tmpl w:val="FA86A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DF6E01"/>
    <w:multiLevelType w:val="multilevel"/>
    <w:tmpl w:val="EEACF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0176AB"/>
    <w:multiLevelType w:val="multilevel"/>
    <w:tmpl w:val="C3BA5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F406D6"/>
    <w:multiLevelType w:val="multilevel"/>
    <w:tmpl w:val="C554B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E72F0A"/>
    <w:multiLevelType w:val="multilevel"/>
    <w:tmpl w:val="9802F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19174E"/>
    <w:multiLevelType w:val="multilevel"/>
    <w:tmpl w:val="60FAC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D8102C"/>
    <w:multiLevelType w:val="multilevel"/>
    <w:tmpl w:val="38F6C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D4247A"/>
    <w:multiLevelType w:val="multilevel"/>
    <w:tmpl w:val="06E62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99280D"/>
    <w:multiLevelType w:val="multilevel"/>
    <w:tmpl w:val="582A9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FE4EAC"/>
    <w:multiLevelType w:val="multilevel"/>
    <w:tmpl w:val="A9DE5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B94A2D"/>
    <w:multiLevelType w:val="multilevel"/>
    <w:tmpl w:val="C21AE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1700FA"/>
    <w:multiLevelType w:val="multilevel"/>
    <w:tmpl w:val="4DC85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2D6BB1"/>
    <w:multiLevelType w:val="multilevel"/>
    <w:tmpl w:val="629EB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D831E6"/>
    <w:multiLevelType w:val="multilevel"/>
    <w:tmpl w:val="DD4C4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C42689"/>
    <w:multiLevelType w:val="multilevel"/>
    <w:tmpl w:val="2806D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D76D29"/>
    <w:multiLevelType w:val="multilevel"/>
    <w:tmpl w:val="2C1A6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170A8D"/>
    <w:multiLevelType w:val="multilevel"/>
    <w:tmpl w:val="07884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976173"/>
    <w:multiLevelType w:val="multilevel"/>
    <w:tmpl w:val="72AE2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10044B"/>
    <w:multiLevelType w:val="multilevel"/>
    <w:tmpl w:val="BF1E9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8A1CE1"/>
    <w:multiLevelType w:val="multilevel"/>
    <w:tmpl w:val="3C6EC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C813ED"/>
    <w:multiLevelType w:val="multilevel"/>
    <w:tmpl w:val="339EB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F85D7B"/>
    <w:multiLevelType w:val="multilevel"/>
    <w:tmpl w:val="2806D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AE499B"/>
    <w:multiLevelType w:val="multilevel"/>
    <w:tmpl w:val="0CC68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4E637C"/>
    <w:multiLevelType w:val="multilevel"/>
    <w:tmpl w:val="99AA9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E20692"/>
    <w:multiLevelType w:val="multilevel"/>
    <w:tmpl w:val="901E3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7254D7"/>
    <w:multiLevelType w:val="multilevel"/>
    <w:tmpl w:val="2CE48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5632CE"/>
    <w:multiLevelType w:val="multilevel"/>
    <w:tmpl w:val="720A7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9E1"/>
    <w:multiLevelType w:val="multilevel"/>
    <w:tmpl w:val="5B22A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424B07"/>
    <w:multiLevelType w:val="multilevel"/>
    <w:tmpl w:val="31D2B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90161F"/>
    <w:multiLevelType w:val="multilevel"/>
    <w:tmpl w:val="A08CB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20"/>
  </w:num>
  <w:num w:numId="6">
    <w:abstractNumId w:val="7"/>
  </w:num>
  <w:num w:numId="7">
    <w:abstractNumId w:val="30"/>
  </w:num>
  <w:num w:numId="8">
    <w:abstractNumId w:val="31"/>
  </w:num>
  <w:num w:numId="9">
    <w:abstractNumId w:val="0"/>
  </w:num>
  <w:num w:numId="10">
    <w:abstractNumId w:val="28"/>
  </w:num>
  <w:num w:numId="11">
    <w:abstractNumId w:val="26"/>
  </w:num>
  <w:num w:numId="12">
    <w:abstractNumId w:val="18"/>
  </w:num>
  <w:num w:numId="13">
    <w:abstractNumId w:val="13"/>
  </w:num>
  <w:num w:numId="14">
    <w:abstractNumId w:val="36"/>
  </w:num>
  <w:num w:numId="15">
    <w:abstractNumId w:val="27"/>
  </w:num>
  <w:num w:numId="16">
    <w:abstractNumId w:val="32"/>
  </w:num>
  <w:num w:numId="17">
    <w:abstractNumId w:val="19"/>
  </w:num>
  <w:num w:numId="18">
    <w:abstractNumId w:val="4"/>
  </w:num>
  <w:num w:numId="19">
    <w:abstractNumId w:val="29"/>
  </w:num>
  <w:num w:numId="20">
    <w:abstractNumId w:val="35"/>
  </w:num>
  <w:num w:numId="21">
    <w:abstractNumId w:val="17"/>
  </w:num>
  <w:num w:numId="22">
    <w:abstractNumId w:val="8"/>
  </w:num>
  <w:num w:numId="23">
    <w:abstractNumId w:val="16"/>
  </w:num>
  <w:num w:numId="24">
    <w:abstractNumId w:val="33"/>
  </w:num>
  <w:num w:numId="25">
    <w:abstractNumId w:val="10"/>
  </w:num>
  <w:num w:numId="26">
    <w:abstractNumId w:val="14"/>
  </w:num>
  <w:num w:numId="27">
    <w:abstractNumId w:val="34"/>
  </w:num>
  <w:num w:numId="28">
    <w:abstractNumId w:val="37"/>
  </w:num>
  <w:num w:numId="29">
    <w:abstractNumId w:val="1"/>
  </w:num>
  <w:num w:numId="30">
    <w:abstractNumId w:val="23"/>
  </w:num>
  <w:num w:numId="31">
    <w:abstractNumId w:val="11"/>
  </w:num>
  <w:num w:numId="32">
    <w:abstractNumId w:val="15"/>
  </w:num>
  <w:num w:numId="33">
    <w:abstractNumId w:val="12"/>
  </w:num>
  <w:num w:numId="34">
    <w:abstractNumId w:val="5"/>
  </w:num>
  <w:num w:numId="35">
    <w:abstractNumId w:val="21"/>
  </w:num>
  <w:num w:numId="36">
    <w:abstractNumId w:val="6"/>
  </w:num>
  <w:num w:numId="37">
    <w:abstractNumId w:val="2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65"/>
    <w:rsid w:val="001D32B6"/>
    <w:rsid w:val="00217971"/>
    <w:rsid w:val="003116F3"/>
    <w:rsid w:val="003E1856"/>
    <w:rsid w:val="00533A3F"/>
    <w:rsid w:val="00764265"/>
    <w:rsid w:val="00F4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62</Pages>
  <Words>25543</Words>
  <Characters>145600</Characters>
  <Application>Microsoft Office Word</Application>
  <DocSecurity>0</DocSecurity>
  <Lines>1213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5</cp:revision>
  <dcterms:created xsi:type="dcterms:W3CDTF">2024-07-24T02:21:00Z</dcterms:created>
  <dcterms:modified xsi:type="dcterms:W3CDTF">2024-07-28T06:50:00Z</dcterms:modified>
</cp:coreProperties>
</file>